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45D" w:rsidRDefault="0063045D" w:rsidP="00A6566A">
      <w:pPr>
        <w:spacing w:line="320" w:lineRule="exact"/>
        <w:jc w:val="center"/>
        <w:rPr>
          <w:rFonts w:ascii="標楷體" w:eastAsia="標楷體" w:hAnsi="標楷體"/>
          <w:sz w:val="32"/>
          <w:szCs w:val="32"/>
        </w:rPr>
      </w:pPr>
    </w:p>
    <w:p w:rsidR="009B7951" w:rsidRDefault="009B7951" w:rsidP="00A6566A">
      <w:pPr>
        <w:spacing w:line="320" w:lineRule="exact"/>
        <w:jc w:val="center"/>
        <w:rPr>
          <w:rFonts w:ascii="標楷體" w:eastAsia="標楷體" w:hAnsi="標楷體" w:hint="eastAsia"/>
          <w:sz w:val="32"/>
          <w:szCs w:val="32"/>
        </w:rPr>
      </w:pPr>
    </w:p>
    <w:p w:rsidR="00A6566A" w:rsidRPr="0069237E" w:rsidRDefault="00A6566A" w:rsidP="00A6566A">
      <w:pPr>
        <w:spacing w:line="320" w:lineRule="exact"/>
        <w:jc w:val="center"/>
        <w:rPr>
          <w:rFonts w:ascii="標楷體" w:eastAsia="標楷體" w:hAnsi="標楷體"/>
          <w:sz w:val="32"/>
          <w:szCs w:val="32"/>
        </w:rPr>
      </w:pPr>
      <w:r w:rsidRPr="0069237E">
        <w:rPr>
          <w:rFonts w:ascii="標楷體" w:eastAsia="標楷體" w:hAnsi="標楷體" w:hint="eastAsia"/>
          <w:sz w:val="32"/>
          <w:szCs w:val="32"/>
        </w:rPr>
        <w:t>台灣砂石碎解加工業同業公會</w:t>
      </w:r>
    </w:p>
    <w:p w:rsidR="00A6566A" w:rsidRDefault="00A6566A" w:rsidP="00A6566A">
      <w:pPr>
        <w:jc w:val="center"/>
        <w:rPr>
          <w:rFonts w:ascii="標楷體" w:eastAsia="標楷體" w:hAnsi="標楷體"/>
          <w:sz w:val="32"/>
          <w:szCs w:val="32"/>
        </w:rPr>
      </w:pPr>
      <w:r w:rsidRPr="0069237E">
        <w:rPr>
          <w:rFonts w:ascii="標楷體" w:eastAsia="標楷體" w:hAnsi="標楷體" w:hint="eastAsia"/>
          <w:sz w:val="32"/>
          <w:szCs w:val="32"/>
        </w:rPr>
        <w:t>第1屆第</w:t>
      </w:r>
      <w:r w:rsidR="00FD7566">
        <w:rPr>
          <w:rFonts w:ascii="標楷體" w:eastAsia="標楷體" w:hAnsi="標楷體"/>
          <w:sz w:val="32"/>
          <w:szCs w:val="32"/>
        </w:rPr>
        <w:t>9</w:t>
      </w:r>
      <w:r w:rsidRPr="0069237E">
        <w:rPr>
          <w:rFonts w:ascii="標楷體" w:eastAsia="標楷體" w:hAnsi="標楷體" w:hint="eastAsia"/>
          <w:sz w:val="32"/>
          <w:szCs w:val="32"/>
        </w:rPr>
        <w:t>次理監事聯席會</w:t>
      </w:r>
      <w:r>
        <w:rPr>
          <w:rFonts w:ascii="標楷體" w:eastAsia="標楷體" w:hAnsi="標楷體" w:hint="eastAsia"/>
          <w:sz w:val="32"/>
          <w:szCs w:val="32"/>
        </w:rPr>
        <w:t>會議記錄</w:t>
      </w:r>
    </w:p>
    <w:p w:rsidR="00A6566A" w:rsidRPr="001F54B2" w:rsidRDefault="00174F8E" w:rsidP="00174F8E">
      <w:pPr>
        <w:spacing w:line="540" w:lineRule="exact"/>
        <w:jc w:val="both"/>
        <w:rPr>
          <w:rFonts w:ascii="Times New Roman" w:eastAsia="標楷體" w:hAnsi="Times New Roman"/>
          <w:sz w:val="32"/>
          <w:szCs w:val="32"/>
        </w:rPr>
      </w:pPr>
      <w:r w:rsidRPr="001F54B2">
        <w:rPr>
          <w:rFonts w:ascii="Times New Roman" w:eastAsia="標楷體" w:hAnsi="Times New Roman"/>
          <w:sz w:val="32"/>
          <w:szCs w:val="32"/>
        </w:rPr>
        <w:t xml:space="preserve">  </w:t>
      </w:r>
      <w:r w:rsidR="00A6566A" w:rsidRPr="001F54B2">
        <w:rPr>
          <w:rFonts w:ascii="Times New Roman" w:eastAsia="標楷體" w:hAnsi="Times New Roman"/>
          <w:sz w:val="32"/>
          <w:szCs w:val="32"/>
        </w:rPr>
        <w:t>時間：</w:t>
      </w:r>
      <w:r w:rsidR="00FD7566">
        <w:rPr>
          <w:rFonts w:ascii="Times New Roman" w:eastAsia="標楷體" w:hAnsi="Times New Roman"/>
          <w:sz w:val="32"/>
          <w:szCs w:val="32"/>
        </w:rPr>
        <w:t>105</w:t>
      </w:r>
      <w:r w:rsidR="00A6566A" w:rsidRPr="001F54B2">
        <w:rPr>
          <w:rFonts w:ascii="Times New Roman" w:eastAsia="標楷體" w:hAnsi="Times New Roman"/>
          <w:sz w:val="32"/>
          <w:szCs w:val="32"/>
        </w:rPr>
        <w:t>年</w:t>
      </w:r>
      <w:r w:rsidR="00826D9E">
        <w:rPr>
          <w:rFonts w:ascii="Times New Roman" w:eastAsia="標楷體" w:hAnsi="Times New Roman"/>
          <w:sz w:val="32"/>
          <w:szCs w:val="32"/>
        </w:rPr>
        <w:t>1</w:t>
      </w:r>
      <w:r w:rsidR="00A6566A" w:rsidRPr="001F54B2">
        <w:rPr>
          <w:rFonts w:ascii="Times New Roman" w:eastAsia="標楷體" w:hAnsi="Times New Roman"/>
          <w:sz w:val="32"/>
          <w:szCs w:val="32"/>
        </w:rPr>
        <w:t>月</w:t>
      </w:r>
      <w:r w:rsidR="00826D9E">
        <w:rPr>
          <w:rFonts w:ascii="Times New Roman" w:eastAsia="標楷體" w:hAnsi="Times New Roman"/>
          <w:sz w:val="32"/>
          <w:szCs w:val="32"/>
        </w:rPr>
        <w:t>2</w:t>
      </w:r>
      <w:r w:rsidR="00FD7566">
        <w:rPr>
          <w:rFonts w:ascii="Times New Roman" w:eastAsia="標楷體" w:hAnsi="Times New Roman"/>
          <w:sz w:val="32"/>
          <w:szCs w:val="32"/>
        </w:rPr>
        <w:t>0</w:t>
      </w:r>
      <w:r w:rsidR="00A6566A" w:rsidRPr="001F54B2">
        <w:rPr>
          <w:rFonts w:ascii="Times New Roman" w:eastAsia="標楷體" w:hAnsi="Times New Roman"/>
          <w:sz w:val="32"/>
          <w:szCs w:val="32"/>
        </w:rPr>
        <w:t>日</w:t>
      </w:r>
      <w:r w:rsidR="009579D5" w:rsidRPr="001F54B2">
        <w:rPr>
          <w:rFonts w:ascii="Times New Roman" w:eastAsia="標楷體" w:hAnsi="Times New Roman"/>
          <w:sz w:val="32"/>
          <w:szCs w:val="32"/>
        </w:rPr>
        <w:t>下</w:t>
      </w:r>
      <w:r w:rsidR="00A6566A" w:rsidRPr="001F54B2">
        <w:rPr>
          <w:rFonts w:ascii="Times New Roman" w:eastAsia="標楷體" w:hAnsi="Times New Roman"/>
          <w:sz w:val="32"/>
          <w:szCs w:val="32"/>
        </w:rPr>
        <w:t>午</w:t>
      </w:r>
      <w:r w:rsidR="00FD7566">
        <w:rPr>
          <w:rFonts w:ascii="Times New Roman" w:eastAsia="標楷體" w:hAnsi="Times New Roman"/>
          <w:sz w:val="32"/>
          <w:szCs w:val="32"/>
        </w:rPr>
        <w:t>1</w:t>
      </w:r>
      <w:r w:rsidR="00A6566A" w:rsidRPr="001F54B2">
        <w:rPr>
          <w:rFonts w:ascii="Times New Roman" w:eastAsia="標楷體" w:hAnsi="Times New Roman"/>
          <w:sz w:val="32"/>
          <w:szCs w:val="32"/>
        </w:rPr>
        <w:t>時</w:t>
      </w:r>
      <w:r w:rsidR="00FD7566">
        <w:rPr>
          <w:rFonts w:ascii="Times New Roman" w:eastAsia="標楷體" w:hAnsi="Times New Roman"/>
          <w:sz w:val="32"/>
          <w:szCs w:val="32"/>
        </w:rPr>
        <w:t>3</w:t>
      </w:r>
      <w:r w:rsidR="00A6566A" w:rsidRPr="001F54B2">
        <w:rPr>
          <w:rFonts w:ascii="Times New Roman" w:eastAsia="標楷體" w:hAnsi="Times New Roman"/>
          <w:sz w:val="32"/>
          <w:szCs w:val="32"/>
        </w:rPr>
        <w:t>0</w:t>
      </w:r>
      <w:r w:rsidR="00A6566A" w:rsidRPr="001F54B2">
        <w:rPr>
          <w:rFonts w:ascii="Times New Roman" w:eastAsia="標楷體" w:hAnsi="Times New Roman"/>
          <w:sz w:val="32"/>
          <w:szCs w:val="32"/>
        </w:rPr>
        <w:t>分</w:t>
      </w:r>
    </w:p>
    <w:p w:rsidR="00A6566A" w:rsidRPr="001F54B2" w:rsidRDefault="00174F8E" w:rsidP="00174F8E">
      <w:pPr>
        <w:spacing w:line="540" w:lineRule="exact"/>
        <w:jc w:val="both"/>
        <w:rPr>
          <w:rFonts w:ascii="Times New Roman" w:eastAsia="標楷體" w:hAnsi="Times New Roman"/>
          <w:sz w:val="32"/>
          <w:szCs w:val="32"/>
        </w:rPr>
      </w:pPr>
      <w:r w:rsidRPr="001F54B2">
        <w:rPr>
          <w:rFonts w:ascii="Times New Roman" w:eastAsia="標楷體" w:hAnsi="Times New Roman"/>
          <w:sz w:val="32"/>
          <w:szCs w:val="32"/>
        </w:rPr>
        <w:t xml:space="preserve">  </w:t>
      </w:r>
      <w:r w:rsidR="00A6566A" w:rsidRPr="001F54B2">
        <w:rPr>
          <w:rFonts w:ascii="Times New Roman" w:eastAsia="標楷體" w:hAnsi="Times New Roman"/>
          <w:sz w:val="32"/>
          <w:szCs w:val="32"/>
        </w:rPr>
        <w:t>地點：</w:t>
      </w:r>
      <w:r w:rsidR="00FD7566" w:rsidRPr="00FD7566">
        <w:rPr>
          <w:rFonts w:ascii="Times New Roman" w:eastAsia="標楷體" w:hAnsi="Times New Roman" w:hint="eastAsia"/>
          <w:sz w:val="32"/>
          <w:szCs w:val="32"/>
        </w:rPr>
        <w:t>台北市中華路</w:t>
      </w:r>
      <w:r w:rsidR="00FD7566" w:rsidRPr="00FD7566">
        <w:rPr>
          <w:rFonts w:ascii="Times New Roman" w:eastAsia="標楷體" w:hAnsi="Times New Roman" w:hint="eastAsia"/>
          <w:sz w:val="32"/>
          <w:szCs w:val="32"/>
        </w:rPr>
        <w:t>1</w:t>
      </w:r>
      <w:r w:rsidR="00FD7566" w:rsidRPr="00FD7566">
        <w:rPr>
          <w:rFonts w:ascii="Times New Roman" w:eastAsia="標楷體" w:hAnsi="Times New Roman" w:hint="eastAsia"/>
          <w:sz w:val="32"/>
          <w:szCs w:val="32"/>
        </w:rPr>
        <w:t>段</w:t>
      </w:r>
      <w:r w:rsidR="00FD7566" w:rsidRPr="00FD7566">
        <w:rPr>
          <w:rFonts w:ascii="Times New Roman" w:eastAsia="標楷體" w:hAnsi="Times New Roman" w:hint="eastAsia"/>
          <w:sz w:val="32"/>
          <w:szCs w:val="32"/>
        </w:rPr>
        <w:t>41</w:t>
      </w:r>
      <w:r w:rsidR="00FD7566" w:rsidRPr="00FD7566">
        <w:rPr>
          <w:rFonts w:ascii="Times New Roman" w:eastAsia="標楷體" w:hAnsi="Times New Roman" w:hint="eastAsia"/>
          <w:sz w:val="32"/>
          <w:szCs w:val="32"/>
        </w:rPr>
        <w:t>號</w:t>
      </w:r>
      <w:r w:rsidR="00FD7566" w:rsidRPr="00FD7566">
        <w:rPr>
          <w:rFonts w:ascii="Times New Roman" w:eastAsia="標楷體" w:hAnsi="Times New Roman" w:hint="eastAsia"/>
          <w:sz w:val="32"/>
          <w:szCs w:val="32"/>
        </w:rPr>
        <w:t>3</w:t>
      </w:r>
      <w:r w:rsidR="00FD7566" w:rsidRPr="00FD7566">
        <w:rPr>
          <w:rFonts w:ascii="Times New Roman" w:eastAsia="標楷體" w:hAnsi="Times New Roman" w:hint="eastAsia"/>
          <w:sz w:val="32"/>
          <w:szCs w:val="32"/>
        </w:rPr>
        <w:t>樓「典漾宴會館」</w:t>
      </w:r>
    </w:p>
    <w:p w:rsidR="00A6566A" w:rsidRPr="001F54B2" w:rsidRDefault="00A6566A" w:rsidP="00174F8E">
      <w:pPr>
        <w:pStyle w:val="a3"/>
        <w:spacing w:line="540" w:lineRule="exact"/>
        <w:ind w:leftChars="0" w:left="360"/>
        <w:jc w:val="both"/>
        <w:rPr>
          <w:rFonts w:ascii="Times New Roman" w:eastAsia="標楷體" w:hAnsi="Times New Roman"/>
          <w:sz w:val="32"/>
          <w:szCs w:val="32"/>
        </w:rPr>
      </w:pPr>
      <w:r w:rsidRPr="001F54B2">
        <w:rPr>
          <w:rFonts w:ascii="Times New Roman" w:eastAsia="標楷體" w:hAnsi="Times New Roman"/>
          <w:sz w:val="32"/>
          <w:szCs w:val="32"/>
        </w:rPr>
        <w:t>出席：</w:t>
      </w:r>
      <w:r w:rsidR="00261F42">
        <w:rPr>
          <w:rFonts w:ascii="Times New Roman" w:eastAsia="標楷體" w:hAnsi="Times New Roman" w:hint="eastAsia"/>
          <w:sz w:val="32"/>
          <w:szCs w:val="32"/>
        </w:rPr>
        <w:t>應出席</w:t>
      </w:r>
      <w:r w:rsidR="00261F42">
        <w:rPr>
          <w:rFonts w:ascii="Times New Roman" w:eastAsia="標楷體" w:hAnsi="Times New Roman" w:hint="eastAsia"/>
          <w:sz w:val="32"/>
          <w:szCs w:val="32"/>
        </w:rPr>
        <w:t>20</w:t>
      </w:r>
      <w:r w:rsidR="00261F42">
        <w:rPr>
          <w:rFonts w:ascii="Times New Roman" w:eastAsia="標楷體" w:hAnsi="Times New Roman" w:hint="eastAsia"/>
          <w:sz w:val="32"/>
          <w:szCs w:val="32"/>
        </w:rPr>
        <w:t>人</w:t>
      </w:r>
      <w:r w:rsidR="00261F42">
        <w:rPr>
          <w:rFonts w:ascii="Times New Roman" w:eastAsia="標楷體" w:hAnsi="Times New Roman" w:hint="eastAsia"/>
          <w:sz w:val="32"/>
          <w:szCs w:val="32"/>
        </w:rPr>
        <w:t xml:space="preserve">   </w:t>
      </w:r>
      <w:r w:rsidR="00261F42">
        <w:rPr>
          <w:rFonts w:ascii="Times New Roman" w:eastAsia="標楷體" w:hAnsi="Times New Roman" w:hint="eastAsia"/>
          <w:sz w:val="32"/>
          <w:szCs w:val="32"/>
        </w:rPr>
        <w:t>實際出席</w:t>
      </w:r>
      <w:r w:rsidR="00341600">
        <w:rPr>
          <w:rFonts w:ascii="Times New Roman" w:eastAsia="標楷體" w:hAnsi="Times New Roman" w:hint="eastAsia"/>
          <w:sz w:val="32"/>
          <w:szCs w:val="32"/>
        </w:rPr>
        <w:t>1</w:t>
      </w:r>
      <w:r w:rsidR="00FD7566">
        <w:rPr>
          <w:rFonts w:ascii="Times New Roman" w:eastAsia="標楷體" w:hAnsi="Times New Roman"/>
          <w:sz w:val="32"/>
          <w:szCs w:val="32"/>
        </w:rPr>
        <w:t>8</w:t>
      </w:r>
      <w:r w:rsidR="00261F42">
        <w:rPr>
          <w:rFonts w:ascii="Times New Roman" w:eastAsia="標楷體" w:hAnsi="Times New Roman" w:hint="eastAsia"/>
          <w:sz w:val="32"/>
          <w:szCs w:val="32"/>
        </w:rPr>
        <w:t>人</w:t>
      </w:r>
      <w:r w:rsidR="002B3AE7" w:rsidRPr="001F54B2">
        <w:rPr>
          <w:rFonts w:ascii="Times New Roman" w:eastAsia="標楷體" w:hAnsi="Times New Roman"/>
          <w:sz w:val="32"/>
          <w:szCs w:val="32"/>
        </w:rPr>
        <w:t>﹙詳如簽到簿﹚</w:t>
      </w:r>
    </w:p>
    <w:p w:rsidR="0000010F" w:rsidRDefault="00A6566A" w:rsidP="001308C3">
      <w:pPr>
        <w:pStyle w:val="a3"/>
        <w:spacing w:line="540" w:lineRule="exact"/>
        <w:ind w:leftChars="118" w:left="1678" w:hangingChars="436" w:hanging="1395"/>
        <w:jc w:val="both"/>
        <w:rPr>
          <w:rFonts w:ascii="標楷體" w:eastAsia="標楷體" w:hAnsi="標楷體"/>
          <w:sz w:val="32"/>
          <w:szCs w:val="32"/>
        </w:rPr>
      </w:pPr>
      <w:r w:rsidRPr="004831DA">
        <w:rPr>
          <w:rFonts w:ascii="標楷體" w:eastAsia="標楷體" w:hAnsi="標楷體" w:hint="eastAsia"/>
          <w:sz w:val="32"/>
          <w:szCs w:val="32"/>
        </w:rPr>
        <w:t>列席</w:t>
      </w:r>
      <w:r w:rsidR="00E93E1D">
        <w:rPr>
          <w:rFonts w:ascii="標楷體" w:eastAsia="標楷體" w:hAnsi="標楷體" w:hint="eastAsia"/>
          <w:sz w:val="32"/>
          <w:szCs w:val="32"/>
        </w:rPr>
        <w:t>指導</w:t>
      </w:r>
      <w:r w:rsidRPr="004831DA">
        <w:rPr>
          <w:rFonts w:ascii="標楷體" w:eastAsia="標楷體" w:hAnsi="標楷體" w:hint="eastAsia"/>
          <w:sz w:val="32"/>
          <w:szCs w:val="32"/>
        </w:rPr>
        <w:t>：</w:t>
      </w:r>
      <w:r w:rsidR="0000010F">
        <w:rPr>
          <w:rFonts w:ascii="標楷體" w:eastAsia="標楷體" w:hAnsi="標楷體" w:hint="eastAsia"/>
          <w:sz w:val="32"/>
          <w:szCs w:val="32"/>
          <w:lang w:eastAsia="zh-HK"/>
        </w:rPr>
        <w:t>經濟部水利署</w:t>
      </w:r>
      <w:r w:rsidR="00FD7566">
        <w:rPr>
          <w:rFonts w:ascii="標楷體" w:eastAsia="標楷體" w:hAnsi="標楷體" w:hint="eastAsia"/>
          <w:sz w:val="32"/>
          <w:szCs w:val="32"/>
          <w:lang w:eastAsia="zh-HK"/>
        </w:rPr>
        <w:t>李組長友平</w:t>
      </w:r>
      <w:r w:rsidR="00FD7566">
        <w:rPr>
          <w:rFonts w:ascii="新細明體" w:hAnsi="新細明體" w:hint="eastAsia"/>
          <w:sz w:val="32"/>
          <w:szCs w:val="32"/>
          <w:lang w:eastAsia="zh-HK"/>
        </w:rPr>
        <w:t>、</w:t>
      </w:r>
      <w:r w:rsidR="0000010F">
        <w:rPr>
          <w:rFonts w:ascii="標楷體" w:eastAsia="標楷體" w:hAnsi="標楷體" w:hint="eastAsia"/>
          <w:sz w:val="32"/>
          <w:szCs w:val="32"/>
          <w:lang w:eastAsia="zh-HK"/>
        </w:rPr>
        <w:t>許科長錫鑫</w:t>
      </w:r>
      <w:r w:rsidR="0000010F">
        <w:rPr>
          <w:rFonts w:ascii="新細明體" w:hAnsi="新細明體" w:hint="eastAsia"/>
          <w:sz w:val="32"/>
          <w:szCs w:val="32"/>
          <w:lang w:eastAsia="zh-HK"/>
        </w:rPr>
        <w:t>、</w:t>
      </w:r>
      <w:r w:rsidR="0000010F">
        <w:rPr>
          <w:rFonts w:ascii="標楷體" w:eastAsia="標楷體" w:hAnsi="標楷體" w:hint="eastAsia"/>
          <w:sz w:val="32"/>
          <w:szCs w:val="32"/>
          <w:lang w:eastAsia="zh-HK"/>
        </w:rPr>
        <w:t>林正工程司玄忠</w:t>
      </w:r>
      <w:r w:rsidR="009F26AB">
        <w:rPr>
          <w:rFonts w:ascii="新細明體" w:hAnsi="新細明體" w:hint="eastAsia"/>
          <w:sz w:val="32"/>
          <w:szCs w:val="32"/>
          <w:lang w:eastAsia="zh-HK"/>
        </w:rPr>
        <w:t>，</w:t>
      </w:r>
      <w:r w:rsidR="00FD7566">
        <w:rPr>
          <w:rFonts w:ascii="標楷體" w:eastAsia="標楷體" w:hAnsi="標楷體" w:hint="eastAsia"/>
          <w:sz w:val="32"/>
          <w:szCs w:val="32"/>
          <w:lang w:eastAsia="zh-HK"/>
        </w:rPr>
        <w:t>中華民國</w:t>
      </w:r>
      <w:r w:rsidR="00633592">
        <w:rPr>
          <w:rFonts w:ascii="標楷體" w:eastAsia="標楷體" w:hAnsi="標楷體" w:hint="eastAsia"/>
          <w:sz w:val="32"/>
          <w:szCs w:val="32"/>
          <w:lang w:eastAsia="zh-HK"/>
        </w:rPr>
        <w:t>砂石商業同業公會</w:t>
      </w:r>
      <w:r w:rsidR="00752BE1" w:rsidRPr="00752BE1">
        <w:rPr>
          <w:rFonts w:ascii="標楷體" w:eastAsia="標楷體" w:hAnsi="標楷體" w:hint="eastAsia"/>
          <w:sz w:val="32"/>
          <w:szCs w:val="32"/>
          <w:lang w:eastAsia="zh-HK"/>
        </w:rPr>
        <w:t>鍾</w:t>
      </w:r>
      <w:r w:rsidR="00633592">
        <w:rPr>
          <w:rFonts w:ascii="標楷體" w:eastAsia="標楷體" w:hAnsi="標楷體" w:hint="eastAsia"/>
          <w:sz w:val="32"/>
          <w:szCs w:val="32"/>
          <w:lang w:eastAsia="zh-HK"/>
        </w:rPr>
        <w:t>理事長萬福</w:t>
      </w:r>
      <w:r w:rsidR="009F26AB">
        <w:rPr>
          <w:rFonts w:ascii="新細明體" w:hAnsi="新細明體" w:hint="eastAsia"/>
          <w:sz w:val="32"/>
          <w:szCs w:val="32"/>
          <w:lang w:eastAsia="zh-HK"/>
        </w:rPr>
        <w:t>、</w:t>
      </w:r>
      <w:r w:rsidR="00FD7566">
        <w:rPr>
          <w:rFonts w:ascii="標楷體" w:eastAsia="標楷體" w:hAnsi="標楷體" w:hint="eastAsia"/>
          <w:sz w:val="32"/>
          <w:szCs w:val="32"/>
          <w:lang w:eastAsia="zh-HK"/>
        </w:rPr>
        <w:t>秘書長</w:t>
      </w:r>
      <w:r w:rsidR="00633592">
        <w:rPr>
          <w:rFonts w:ascii="標楷體" w:eastAsia="標楷體" w:hAnsi="標楷體" w:hint="eastAsia"/>
          <w:sz w:val="32"/>
          <w:szCs w:val="32"/>
          <w:lang w:eastAsia="zh-HK"/>
        </w:rPr>
        <w:t>陳聰榮</w:t>
      </w:r>
      <w:r w:rsidR="009F26AB">
        <w:rPr>
          <w:rFonts w:ascii="標楷體" w:eastAsia="標楷體" w:hAnsi="標楷體" w:hint="eastAsia"/>
          <w:sz w:val="32"/>
          <w:szCs w:val="32"/>
          <w:lang w:eastAsia="zh-HK"/>
        </w:rPr>
        <w:t>，</w:t>
      </w:r>
      <w:r w:rsidR="00633592">
        <w:rPr>
          <w:rFonts w:ascii="標楷體" w:eastAsia="標楷體" w:hAnsi="標楷體" w:hint="eastAsia"/>
          <w:sz w:val="32"/>
          <w:szCs w:val="32"/>
          <w:lang w:eastAsia="zh-HK"/>
        </w:rPr>
        <w:t>及本會顧問赖克富</w:t>
      </w:r>
      <w:r w:rsidR="00633592">
        <w:rPr>
          <w:rFonts w:ascii="新細明體" w:hAnsi="新細明體" w:hint="eastAsia"/>
          <w:sz w:val="32"/>
          <w:szCs w:val="32"/>
          <w:lang w:eastAsia="zh-HK"/>
        </w:rPr>
        <w:t>、</w:t>
      </w:r>
      <w:r w:rsidR="00633592">
        <w:rPr>
          <w:rFonts w:ascii="標楷體" w:eastAsia="標楷體" w:hAnsi="標楷體" w:hint="eastAsia"/>
          <w:sz w:val="32"/>
          <w:szCs w:val="32"/>
          <w:lang w:eastAsia="zh-HK"/>
        </w:rPr>
        <w:t>曾文</w:t>
      </w:r>
      <w:r w:rsidR="00633592">
        <w:rPr>
          <w:rFonts w:ascii="標楷體" w:eastAsia="標楷體" w:hAnsi="標楷體" w:hint="eastAsia"/>
          <w:sz w:val="32"/>
          <w:szCs w:val="32"/>
        </w:rPr>
        <w:t>譽</w:t>
      </w:r>
      <w:r w:rsidR="00633592">
        <w:rPr>
          <w:rFonts w:ascii="標楷體" w:eastAsia="標楷體" w:hAnsi="標楷體" w:hint="eastAsia"/>
          <w:sz w:val="32"/>
          <w:szCs w:val="32"/>
          <w:lang w:eastAsia="zh-HK"/>
        </w:rPr>
        <w:t>等。</w:t>
      </w:r>
    </w:p>
    <w:p w:rsidR="00A6566A" w:rsidRPr="004831DA" w:rsidRDefault="00A6566A" w:rsidP="00174F8E">
      <w:pPr>
        <w:pStyle w:val="a3"/>
        <w:spacing w:line="540" w:lineRule="exact"/>
        <w:ind w:leftChars="0" w:left="360"/>
        <w:jc w:val="both"/>
        <w:rPr>
          <w:rFonts w:ascii="標楷體" w:eastAsia="標楷體" w:hAnsi="標楷體"/>
          <w:sz w:val="32"/>
          <w:szCs w:val="32"/>
        </w:rPr>
      </w:pPr>
      <w:r w:rsidRPr="004831DA">
        <w:rPr>
          <w:rFonts w:ascii="標楷體" w:eastAsia="標楷體" w:hAnsi="標楷體" w:hint="eastAsia"/>
          <w:sz w:val="32"/>
          <w:szCs w:val="32"/>
        </w:rPr>
        <w:t>主</w:t>
      </w:r>
      <w:r w:rsidR="003F71FF">
        <w:rPr>
          <w:rFonts w:ascii="標楷體" w:eastAsia="標楷體" w:hAnsi="標楷體" w:hint="eastAsia"/>
          <w:sz w:val="32"/>
          <w:szCs w:val="32"/>
        </w:rPr>
        <w:t>席</w:t>
      </w:r>
      <w:r w:rsidRPr="004831DA">
        <w:rPr>
          <w:rFonts w:ascii="標楷體" w:eastAsia="標楷體" w:hAnsi="標楷體" w:hint="eastAsia"/>
          <w:sz w:val="32"/>
          <w:szCs w:val="32"/>
        </w:rPr>
        <w:t xml:space="preserve">：林理事長光陽 </w:t>
      </w:r>
      <w:r w:rsidR="00361DC8" w:rsidRPr="004831DA">
        <w:rPr>
          <w:rFonts w:ascii="標楷體" w:eastAsia="標楷體" w:hAnsi="標楷體" w:hint="eastAsia"/>
          <w:sz w:val="32"/>
          <w:szCs w:val="32"/>
        </w:rPr>
        <w:t xml:space="preserve">               </w:t>
      </w:r>
      <w:r w:rsidR="00684C89">
        <w:rPr>
          <w:rFonts w:ascii="標楷體" w:eastAsia="標楷體" w:hAnsi="標楷體"/>
          <w:sz w:val="32"/>
          <w:szCs w:val="32"/>
        </w:rPr>
        <w:t xml:space="preserve">    </w:t>
      </w:r>
      <w:r w:rsidR="00361DC8" w:rsidRPr="004831DA"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4831DA">
        <w:rPr>
          <w:rFonts w:ascii="標楷體" w:eastAsia="標楷體" w:hAnsi="標楷體" w:hint="eastAsia"/>
          <w:sz w:val="32"/>
          <w:szCs w:val="32"/>
        </w:rPr>
        <w:t xml:space="preserve"> 記</w:t>
      </w:r>
      <w:r w:rsidR="002B3AE7" w:rsidRPr="004831DA">
        <w:rPr>
          <w:rFonts w:ascii="標楷體" w:eastAsia="標楷體" w:hAnsi="標楷體" w:hint="eastAsia"/>
          <w:sz w:val="32"/>
          <w:szCs w:val="32"/>
        </w:rPr>
        <w:t>錄：何曜顯</w:t>
      </w:r>
    </w:p>
    <w:p w:rsidR="002B3AE7" w:rsidRDefault="002B3AE7" w:rsidP="009604C1">
      <w:pPr>
        <w:pStyle w:val="a3"/>
        <w:spacing w:line="460" w:lineRule="exact"/>
        <w:ind w:leftChars="0" w:left="35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</w:t>
      </w:r>
      <w:r w:rsidR="003F71FF">
        <w:rPr>
          <w:rFonts w:ascii="標楷體" w:eastAsia="標楷體" w:hAnsi="標楷體" w:hint="eastAsia"/>
          <w:sz w:val="32"/>
          <w:szCs w:val="32"/>
        </w:rPr>
        <w:t>席</w:t>
      </w:r>
      <w:r>
        <w:rPr>
          <w:rFonts w:ascii="標楷體" w:eastAsia="標楷體" w:hAnsi="標楷體" w:hint="eastAsia"/>
          <w:sz w:val="32"/>
          <w:szCs w:val="32"/>
        </w:rPr>
        <w:t>介紹上級長官及來賓</w:t>
      </w:r>
      <w:r w:rsidR="007C163D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﹙略﹚</w:t>
      </w:r>
    </w:p>
    <w:p w:rsidR="009604C1" w:rsidRDefault="009604C1" w:rsidP="009604C1">
      <w:pPr>
        <w:pStyle w:val="a3"/>
        <w:spacing w:line="460" w:lineRule="exact"/>
        <w:ind w:leftChars="0" w:left="357"/>
        <w:jc w:val="both"/>
        <w:rPr>
          <w:rFonts w:ascii="標楷體" w:eastAsia="標楷體" w:hAnsi="標楷體"/>
          <w:sz w:val="32"/>
          <w:szCs w:val="32"/>
        </w:rPr>
      </w:pPr>
    </w:p>
    <w:p w:rsidR="002B3AE7" w:rsidRDefault="00174F8E" w:rsidP="009604C1">
      <w:pPr>
        <w:pStyle w:val="a3"/>
        <w:spacing w:line="460" w:lineRule="exact"/>
        <w:ind w:leftChars="0" w:left="357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壹、主席</w:t>
      </w:r>
      <w:r w:rsidR="002B3AE7">
        <w:rPr>
          <w:rFonts w:ascii="標楷體" w:eastAsia="標楷體" w:hAnsi="標楷體" w:hint="eastAsia"/>
          <w:sz w:val="32"/>
          <w:szCs w:val="32"/>
        </w:rPr>
        <w:t>致詞</w:t>
      </w:r>
      <w:r w:rsidR="007C163D">
        <w:rPr>
          <w:rFonts w:ascii="標楷體" w:eastAsia="標楷體" w:hAnsi="標楷體" w:hint="eastAsia"/>
          <w:sz w:val="32"/>
          <w:szCs w:val="32"/>
        </w:rPr>
        <w:t>：</w:t>
      </w:r>
    </w:p>
    <w:p w:rsidR="00EA3ECA" w:rsidRPr="00EA3ECA" w:rsidRDefault="001308C3" w:rsidP="00082A5A">
      <w:pPr>
        <w:pStyle w:val="a3"/>
        <w:numPr>
          <w:ilvl w:val="0"/>
          <w:numId w:val="5"/>
        </w:numPr>
        <w:spacing w:line="54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本次會議承蒙</w:t>
      </w:r>
      <w:r w:rsidR="0000010F" w:rsidRPr="0000010F">
        <w:rPr>
          <w:rFonts w:ascii="標楷體" w:eastAsia="標楷體" w:hAnsi="標楷體" w:hint="eastAsia"/>
          <w:sz w:val="32"/>
          <w:szCs w:val="32"/>
        </w:rPr>
        <w:t>經濟部水利署</w:t>
      </w:r>
      <w:r w:rsidR="00082A5A">
        <w:rPr>
          <w:rFonts w:ascii="標楷體" w:eastAsia="標楷體" w:hAnsi="標楷體" w:hint="eastAsia"/>
          <w:sz w:val="32"/>
          <w:szCs w:val="32"/>
          <w:lang w:eastAsia="zh-HK"/>
        </w:rPr>
        <w:t>李組長友平</w:t>
      </w:r>
      <w:r w:rsidR="00082A5A">
        <w:rPr>
          <w:rFonts w:ascii="新細明體" w:hAnsi="新細明體" w:hint="eastAsia"/>
          <w:sz w:val="32"/>
          <w:szCs w:val="32"/>
          <w:lang w:eastAsia="zh-HK"/>
        </w:rPr>
        <w:t>、</w:t>
      </w:r>
      <w:r w:rsidR="0000010F" w:rsidRPr="0000010F">
        <w:rPr>
          <w:rFonts w:ascii="標楷體" w:eastAsia="標楷體" w:hAnsi="標楷體" w:hint="eastAsia"/>
          <w:sz w:val="32"/>
          <w:szCs w:val="32"/>
        </w:rPr>
        <w:t>許科長錫鑫、林正工程司玄忠</w:t>
      </w:r>
      <w:r w:rsidR="0027542F">
        <w:rPr>
          <w:rFonts w:ascii="標楷體" w:eastAsia="標楷體" w:hAnsi="標楷體" w:hint="eastAsia"/>
          <w:sz w:val="32"/>
          <w:szCs w:val="32"/>
        </w:rPr>
        <w:t>蒞臨指導，及</w:t>
      </w:r>
      <w:r w:rsidR="00653D68" w:rsidRPr="00653D68">
        <w:rPr>
          <w:rFonts w:ascii="標楷體" w:eastAsia="標楷體" w:hAnsi="標楷體" w:hint="eastAsia"/>
          <w:sz w:val="32"/>
          <w:szCs w:val="32"/>
        </w:rPr>
        <w:t>本會理</w:t>
      </w:r>
      <w:r w:rsidR="00082A5A" w:rsidRPr="00082A5A">
        <w:rPr>
          <w:rFonts w:ascii="標楷體" w:eastAsia="標楷體" w:hAnsi="標楷體" w:hint="eastAsia"/>
          <w:sz w:val="32"/>
          <w:szCs w:val="32"/>
        </w:rPr>
        <w:t>各位</w:t>
      </w:r>
      <w:r w:rsidR="00653D68" w:rsidRPr="00653D68">
        <w:rPr>
          <w:rFonts w:ascii="標楷體" w:eastAsia="標楷體" w:hAnsi="標楷體" w:hint="eastAsia"/>
          <w:sz w:val="32"/>
          <w:szCs w:val="32"/>
        </w:rPr>
        <w:t>監事、</w:t>
      </w:r>
      <w:r w:rsidR="0000010F">
        <w:rPr>
          <w:rFonts w:ascii="標楷體" w:eastAsia="標楷體" w:hAnsi="標楷體" w:hint="eastAsia"/>
          <w:sz w:val="32"/>
          <w:szCs w:val="32"/>
          <w:lang w:eastAsia="zh-HK"/>
        </w:rPr>
        <w:t>顧問</w:t>
      </w:r>
      <w:r w:rsidR="00816320">
        <w:rPr>
          <w:rFonts w:ascii="新細明體" w:hAnsi="新細明體" w:hint="eastAsia"/>
          <w:sz w:val="32"/>
          <w:szCs w:val="32"/>
          <w:lang w:eastAsia="zh-HK"/>
        </w:rPr>
        <w:t>、</w:t>
      </w:r>
      <w:r w:rsidR="0027542F">
        <w:rPr>
          <w:rFonts w:ascii="標楷體" w:eastAsia="標楷體" w:hAnsi="標楷體" w:hint="eastAsia"/>
          <w:sz w:val="32"/>
          <w:szCs w:val="32"/>
        </w:rPr>
        <w:t>來賓等</w:t>
      </w:r>
      <w:r w:rsidR="001213B6">
        <w:rPr>
          <w:rFonts w:ascii="標楷體" w:eastAsia="標楷體" w:hAnsi="標楷體" w:hint="eastAsia"/>
          <w:sz w:val="32"/>
          <w:szCs w:val="32"/>
        </w:rPr>
        <w:t>在百忙中</w:t>
      </w:r>
      <w:r w:rsidR="0027542F">
        <w:rPr>
          <w:rFonts w:ascii="標楷體" w:eastAsia="標楷體" w:hAnsi="標楷體" w:hint="eastAsia"/>
          <w:sz w:val="32"/>
          <w:szCs w:val="32"/>
        </w:rPr>
        <w:t>撥冗</w:t>
      </w:r>
      <w:r w:rsidR="00EA3ECA" w:rsidRPr="00EA3ECA">
        <w:rPr>
          <w:rFonts w:ascii="標楷體" w:eastAsia="標楷體" w:hAnsi="標楷體" w:hint="eastAsia"/>
          <w:sz w:val="32"/>
          <w:szCs w:val="32"/>
        </w:rPr>
        <w:t>踴躍參加</w:t>
      </w:r>
      <w:r w:rsidR="0027542F">
        <w:rPr>
          <w:rFonts w:ascii="標楷體" w:eastAsia="標楷體" w:hAnsi="標楷體" w:hint="eastAsia"/>
          <w:sz w:val="32"/>
          <w:szCs w:val="32"/>
        </w:rPr>
        <w:t>本次第</w:t>
      </w:r>
      <w:r w:rsidR="00082A5A">
        <w:rPr>
          <w:rFonts w:ascii="標楷體" w:eastAsia="標楷體" w:hAnsi="標楷體"/>
          <w:sz w:val="32"/>
          <w:szCs w:val="32"/>
        </w:rPr>
        <w:t>9</w:t>
      </w:r>
      <w:r w:rsidR="0027542F">
        <w:rPr>
          <w:rFonts w:ascii="標楷體" w:eastAsia="標楷體" w:hAnsi="標楷體" w:hint="eastAsia"/>
          <w:sz w:val="32"/>
          <w:szCs w:val="32"/>
        </w:rPr>
        <w:t>次</w:t>
      </w:r>
      <w:r w:rsidR="00816320">
        <w:rPr>
          <w:rFonts w:ascii="標楷體" w:eastAsia="標楷體" w:hAnsi="標楷體" w:hint="eastAsia"/>
          <w:sz w:val="32"/>
          <w:szCs w:val="32"/>
          <w:lang w:eastAsia="zh-HK"/>
        </w:rPr>
        <w:t>聯席</w:t>
      </w:r>
      <w:r w:rsidR="0027542F">
        <w:rPr>
          <w:rFonts w:ascii="標楷體" w:eastAsia="標楷體" w:hAnsi="標楷體" w:hint="eastAsia"/>
          <w:sz w:val="32"/>
          <w:szCs w:val="32"/>
        </w:rPr>
        <w:t>會議</w:t>
      </w:r>
      <w:r w:rsidR="00EA3ECA" w:rsidRPr="00EA3ECA">
        <w:rPr>
          <w:rFonts w:ascii="標楷體" w:eastAsia="標楷體" w:hAnsi="標楷體" w:hint="eastAsia"/>
          <w:sz w:val="32"/>
          <w:szCs w:val="32"/>
        </w:rPr>
        <w:t>，本人在此向諸位表示謝忱。</w:t>
      </w:r>
    </w:p>
    <w:p w:rsidR="00E4545E" w:rsidRDefault="00082A5A" w:rsidP="00082A5A">
      <w:pPr>
        <w:pStyle w:val="a3"/>
        <w:numPr>
          <w:ilvl w:val="0"/>
          <w:numId w:val="5"/>
        </w:numPr>
        <w:spacing w:line="54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lang w:eastAsia="zh-HK"/>
        </w:rPr>
        <w:t>上次理監事聯席會在</w:t>
      </w:r>
      <w:r w:rsidRPr="00082A5A">
        <w:rPr>
          <w:rFonts w:ascii="標楷體" w:eastAsia="標楷體" w:hAnsi="標楷體" w:hint="eastAsia"/>
          <w:sz w:val="32"/>
          <w:szCs w:val="32"/>
        </w:rPr>
        <w:t>新北市汐止區「好料理麗緻喜宴餐廳」大同店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舉開，</w:t>
      </w:r>
      <w:r w:rsidR="00926895">
        <w:rPr>
          <w:rFonts w:ascii="標楷體" w:eastAsia="標楷體" w:hAnsi="標楷體" w:hint="eastAsia"/>
          <w:sz w:val="32"/>
          <w:szCs w:val="32"/>
          <w:lang w:eastAsia="zh-HK"/>
        </w:rPr>
        <w:t>決議</w:t>
      </w:r>
      <w:r w:rsidR="00DE2AAC">
        <w:rPr>
          <w:rFonts w:ascii="標楷體" w:eastAsia="標楷體" w:hAnsi="標楷體" w:hint="eastAsia"/>
          <w:sz w:val="32"/>
          <w:szCs w:val="32"/>
          <w:lang w:eastAsia="zh-HK"/>
        </w:rPr>
        <w:t>第9次理監事會</w:t>
      </w:r>
      <w:r w:rsidR="00926895">
        <w:rPr>
          <w:rFonts w:ascii="標楷體" w:eastAsia="標楷體" w:hAnsi="標楷體" w:hint="eastAsia"/>
          <w:sz w:val="32"/>
          <w:szCs w:val="32"/>
          <w:lang w:eastAsia="zh-HK"/>
        </w:rPr>
        <w:t>與</w:t>
      </w:r>
      <w:r w:rsidR="00964405">
        <w:rPr>
          <w:rFonts w:ascii="標楷體" w:eastAsia="標楷體" w:hAnsi="標楷體" w:hint="eastAsia"/>
          <w:sz w:val="32"/>
          <w:szCs w:val="32"/>
        </w:rPr>
        <w:t>第3次</w:t>
      </w:r>
      <w:r w:rsidR="00926895">
        <w:rPr>
          <w:rFonts w:ascii="標楷體" w:eastAsia="標楷體" w:hAnsi="標楷體" w:hint="eastAsia"/>
          <w:sz w:val="32"/>
          <w:szCs w:val="32"/>
          <w:lang w:eastAsia="zh-HK"/>
        </w:rPr>
        <w:t>會員代表大會同日舉開以節省大家時間</w:t>
      </w:r>
      <w:r w:rsidR="00E4545E">
        <w:rPr>
          <w:rFonts w:ascii="標楷體" w:eastAsia="標楷體" w:hAnsi="標楷體" w:hint="eastAsia"/>
          <w:sz w:val="32"/>
          <w:szCs w:val="32"/>
        </w:rPr>
        <w:t>。</w:t>
      </w:r>
    </w:p>
    <w:p w:rsidR="00361DC8" w:rsidRPr="0057633F" w:rsidRDefault="004C2BB2" w:rsidP="0062509A">
      <w:pPr>
        <w:pStyle w:val="a3"/>
        <w:numPr>
          <w:ilvl w:val="0"/>
          <w:numId w:val="5"/>
        </w:numPr>
        <w:spacing w:line="54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lang w:eastAsia="zh-HK"/>
        </w:rPr>
        <w:t>再者，</w:t>
      </w:r>
      <w:r w:rsidR="0062509A">
        <w:rPr>
          <w:rFonts w:ascii="標楷體" w:eastAsia="標楷體" w:hAnsi="標楷體" w:hint="eastAsia"/>
          <w:sz w:val="32"/>
          <w:szCs w:val="32"/>
          <w:lang w:eastAsia="zh-HK"/>
        </w:rPr>
        <w:t>年終將近祈求</w:t>
      </w:r>
      <w:r w:rsidR="002448D8">
        <w:rPr>
          <w:rFonts w:ascii="標楷體" w:eastAsia="標楷體" w:hAnsi="標楷體" w:hint="eastAsia"/>
          <w:sz w:val="32"/>
          <w:szCs w:val="32"/>
          <w:lang w:eastAsia="zh-HK"/>
        </w:rPr>
        <w:t>大家</w:t>
      </w:r>
      <w:r w:rsidR="0062509A" w:rsidRPr="0062509A">
        <w:rPr>
          <w:rFonts w:ascii="標楷體" w:eastAsia="標楷體" w:hAnsi="標楷體" w:hint="eastAsia"/>
          <w:sz w:val="32"/>
          <w:szCs w:val="32"/>
          <w:lang w:eastAsia="zh-HK"/>
        </w:rPr>
        <w:t>新年</w:t>
      </w:r>
      <w:r w:rsidR="002448D8">
        <w:rPr>
          <w:rFonts w:ascii="標楷體" w:eastAsia="標楷體" w:hAnsi="標楷體" w:hint="eastAsia"/>
          <w:sz w:val="32"/>
          <w:szCs w:val="32"/>
          <w:lang w:eastAsia="zh-HK"/>
        </w:rPr>
        <w:t>快樂</w:t>
      </w:r>
      <w:r w:rsidR="0062509A">
        <w:rPr>
          <w:rFonts w:ascii="標楷體" w:eastAsia="標楷體" w:hAnsi="標楷體" w:hint="eastAsia"/>
          <w:sz w:val="32"/>
          <w:szCs w:val="32"/>
          <w:lang w:eastAsia="zh-HK"/>
        </w:rPr>
        <w:t>；</w:t>
      </w:r>
      <w:r w:rsidR="002448D8">
        <w:rPr>
          <w:rFonts w:ascii="標楷體" w:eastAsia="標楷體" w:hAnsi="標楷體" w:hint="eastAsia"/>
          <w:sz w:val="32"/>
          <w:szCs w:val="32"/>
          <w:lang w:eastAsia="zh-HK"/>
        </w:rPr>
        <w:t>各位</w:t>
      </w:r>
      <w:r w:rsidR="00EA3ECA" w:rsidRPr="0062509A">
        <w:rPr>
          <w:rFonts w:ascii="標楷體" w:eastAsia="標楷體" w:hAnsi="標楷體" w:hint="eastAsia"/>
          <w:sz w:val="32"/>
          <w:szCs w:val="32"/>
        </w:rPr>
        <w:t>理監事</w:t>
      </w:r>
      <w:r w:rsidR="005C2457" w:rsidRPr="0062509A">
        <w:rPr>
          <w:rFonts w:ascii="標楷體" w:eastAsia="標楷體" w:hAnsi="標楷體" w:hint="eastAsia"/>
          <w:sz w:val="32"/>
          <w:szCs w:val="32"/>
        </w:rPr>
        <w:t>若有</w:t>
      </w:r>
      <w:r w:rsidR="009D0D5F" w:rsidRPr="0062509A">
        <w:rPr>
          <w:rFonts w:ascii="標楷體" w:eastAsia="標楷體" w:hAnsi="標楷體" w:hint="eastAsia"/>
          <w:sz w:val="32"/>
          <w:szCs w:val="32"/>
          <w:lang w:eastAsia="zh-HK"/>
        </w:rPr>
        <w:t>提案</w:t>
      </w:r>
      <w:r w:rsidR="009D0D5F" w:rsidRPr="0062509A">
        <w:rPr>
          <w:rFonts w:ascii="標楷體" w:eastAsia="標楷體" w:hAnsi="標楷體" w:hint="eastAsia"/>
          <w:sz w:val="32"/>
          <w:szCs w:val="32"/>
        </w:rPr>
        <w:t>，</w:t>
      </w:r>
      <w:r w:rsidR="00816320" w:rsidRPr="0057633F">
        <w:rPr>
          <w:rFonts w:ascii="標楷體" w:eastAsia="標楷體" w:hAnsi="標楷體" w:hint="eastAsia"/>
          <w:sz w:val="32"/>
          <w:szCs w:val="32"/>
          <w:lang w:eastAsia="zh-HK"/>
        </w:rPr>
        <w:t>請</w:t>
      </w:r>
      <w:r w:rsidR="009D0D5F">
        <w:rPr>
          <w:rFonts w:ascii="標楷體" w:eastAsia="標楷體" w:hAnsi="標楷體" w:hint="eastAsia"/>
          <w:sz w:val="32"/>
          <w:szCs w:val="32"/>
          <w:lang w:eastAsia="zh-HK"/>
        </w:rPr>
        <w:t>於臨時動議</w:t>
      </w:r>
      <w:r w:rsidR="00A77BAF">
        <w:rPr>
          <w:rFonts w:ascii="標楷體" w:eastAsia="標楷體" w:hAnsi="標楷體" w:hint="eastAsia"/>
          <w:sz w:val="32"/>
          <w:szCs w:val="32"/>
          <w:lang w:eastAsia="zh-HK"/>
        </w:rPr>
        <w:t>或等一下會員代表大會</w:t>
      </w:r>
      <w:r w:rsidR="001213B6" w:rsidRPr="0057633F">
        <w:rPr>
          <w:rFonts w:ascii="標楷體" w:eastAsia="標楷體" w:hAnsi="標楷體" w:hint="eastAsia"/>
          <w:sz w:val="32"/>
          <w:szCs w:val="32"/>
        </w:rPr>
        <w:t>中提出</w:t>
      </w:r>
      <w:r w:rsidR="0027542F" w:rsidRPr="0057633F">
        <w:rPr>
          <w:rFonts w:ascii="標楷體" w:eastAsia="標楷體" w:hAnsi="標楷體" w:hint="eastAsia"/>
          <w:sz w:val="32"/>
          <w:szCs w:val="32"/>
        </w:rPr>
        <w:t>討</w:t>
      </w:r>
      <w:r w:rsidR="001213B6" w:rsidRPr="0057633F">
        <w:rPr>
          <w:rFonts w:ascii="標楷體" w:eastAsia="標楷體" w:hAnsi="標楷體" w:hint="eastAsia"/>
          <w:sz w:val="32"/>
          <w:szCs w:val="32"/>
        </w:rPr>
        <w:t>論</w:t>
      </w:r>
      <w:r w:rsidR="005C2457" w:rsidRPr="0057633F">
        <w:rPr>
          <w:rFonts w:ascii="標楷體" w:eastAsia="標楷體" w:hAnsi="標楷體" w:hint="eastAsia"/>
          <w:sz w:val="32"/>
          <w:szCs w:val="32"/>
        </w:rPr>
        <w:t>。</w:t>
      </w:r>
    </w:p>
    <w:p w:rsidR="009604C1" w:rsidRDefault="009604C1" w:rsidP="00CD6B55">
      <w:pPr>
        <w:pStyle w:val="a3"/>
        <w:spacing w:line="540" w:lineRule="exact"/>
        <w:ind w:leftChars="176" w:left="422" w:firstLine="2"/>
        <w:rPr>
          <w:rFonts w:ascii="標楷體" w:eastAsia="標楷體" w:hAnsi="標楷體"/>
          <w:sz w:val="32"/>
          <w:szCs w:val="32"/>
        </w:rPr>
      </w:pPr>
    </w:p>
    <w:p w:rsidR="00ED322F" w:rsidRPr="00082A5A" w:rsidRDefault="00174F8E" w:rsidP="00082A5A">
      <w:pPr>
        <w:pStyle w:val="a3"/>
        <w:spacing w:line="540" w:lineRule="exact"/>
        <w:ind w:leftChars="176" w:left="422" w:firstLine="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貳、</w:t>
      </w:r>
      <w:r w:rsidR="002B3AE7">
        <w:rPr>
          <w:rFonts w:ascii="標楷體" w:eastAsia="標楷體" w:hAnsi="標楷體" w:hint="eastAsia"/>
          <w:sz w:val="32"/>
          <w:szCs w:val="32"/>
        </w:rPr>
        <w:t>上級長官</w:t>
      </w:r>
      <w:r w:rsidR="00CE3619">
        <w:rPr>
          <w:rFonts w:ascii="標楷體" w:eastAsia="標楷體" w:hAnsi="標楷體" w:hint="eastAsia"/>
          <w:sz w:val="32"/>
          <w:szCs w:val="32"/>
        </w:rPr>
        <w:t>致詞</w:t>
      </w:r>
      <w:r w:rsidR="007C163D">
        <w:rPr>
          <w:rFonts w:ascii="標楷體" w:eastAsia="標楷體" w:hAnsi="標楷體" w:hint="eastAsia"/>
          <w:sz w:val="32"/>
          <w:szCs w:val="32"/>
        </w:rPr>
        <w:t>：</w:t>
      </w:r>
      <w:r w:rsidR="005C2457">
        <w:rPr>
          <w:rFonts w:ascii="標楷體" w:eastAsia="標楷體" w:hAnsi="標楷體" w:hint="eastAsia"/>
          <w:sz w:val="32"/>
          <w:szCs w:val="32"/>
        </w:rPr>
        <w:t>﹙</w:t>
      </w:r>
      <w:r w:rsidR="00816320">
        <w:rPr>
          <w:rFonts w:ascii="標楷體" w:eastAsia="標楷體" w:hAnsi="標楷體" w:hint="eastAsia"/>
          <w:sz w:val="32"/>
          <w:szCs w:val="32"/>
          <w:lang w:eastAsia="zh-HK"/>
        </w:rPr>
        <w:t>略</w:t>
      </w:r>
      <w:r w:rsidR="005C2457">
        <w:rPr>
          <w:rFonts w:ascii="標楷體" w:eastAsia="標楷體" w:hAnsi="標楷體" w:hint="eastAsia"/>
          <w:sz w:val="32"/>
          <w:szCs w:val="32"/>
        </w:rPr>
        <w:t>﹚</w:t>
      </w:r>
    </w:p>
    <w:p w:rsidR="009604C1" w:rsidRDefault="009604C1" w:rsidP="009604C1">
      <w:pPr>
        <w:pStyle w:val="a3"/>
        <w:spacing w:line="540" w:lineRule="exact"/>
        <w:ind w:leftChars="0" w:left="1742"/>
        <w:jc w:val="both"/>
        <w:rPr>
          <w:rFonts w:ascii="標楷體" w:eastAsia="標楷體" w:hAnsi="標楷體"/>
          <w:sz w:val="32"/>
          <w:szCs w:val="32"/>
        </w:rPr>
      </w:pPr>
    </w:p>
    <w:p w:rsidR="0027542F" w:rsidRDefault="0027542F" w:rsidP="00CD6B55">
      <w:pPr>
        <w:pStyle w:val="a3"/>
        <w:spacing w:line="540" w:lineRule="exact"/>
        <w:ind w:leftChars="176" w:left="422" w:firstLine="2"/>
        <w:rPr>
          <w:rFonts w:ascii="新細明體" w:hAnsi="新細明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參</w:t>
      </w:r>
      <w:r>
        <w:rPr>
          <w:rFonts w:ascii="新細明體" w:hAnsi="新細明體" w:hint="eastAsia"/>
          <w:sz w:val="32"/>
          <w:szCs w:val="32"/>
        </w:rPr>
        <w:t>、</w:t>
      </w:r>
      <w:r>
        <w:rPr>
          <w:rFonts w:ascii="標楷體" w:eastAsia="標楷體" w:hAnsi="標楷體" w:hint="eastAsia"/>
          <w:sz w:val="32"/>
          <w:szCs w:val="32"/>
        </w:rPr>
        <w:t>來賓致詞</w:t>
      </w:r>
      <w:r>
        <w:rPr>
          <w:rFonts w:ascii="新細明體" w:hAnsi="新細明體" w:hint="eastAsia"/>
          <w:sz w:val="32"/>
          <w:szCs w:val="32"/>
        </w:rPr>
        <w:t>：</w:t>
      </w:r>
      <w:r w:rsidR="00082A5A" w:rsidRPr="00A77BAF">
        <w:rPr>
          <w:rFonts w:ascii="標楷體" w:eastAsia="標楷體" w:hAnsi="標楷體" w:hint="eastAsia"/>
          <w:sz w:val="32"/>
          <w:szCs w:val="32"/>
        </w:rPr>
        <w:t>﹙略﹚</w:t>
      </w:r>
    </w:p>
    <w:p w:rsidR="009604C1" w:rsidRDefault="009604C1" w:rsidP="009604C1">
      <w:pPr>
        <w:pStyle w:val="a3"/>
        <w:spacing w:line="480" w:lineRule="exact"/>
        <w:ind w:leftChars="176" w:left="422"/>
        <w:rPr>
          <w:rFonts w:ascii="標楷體" w:eastAsia="標楷體" w:hAnsi="標楷體"/>
          <w:sz w:val="32"/>
          <w:szCs w:val="32"/>
        </w:rPr>
      </w:pPr>
    </w:p>
    <w:p w:rsidR="003540B4" w:rsidRDefault="0027542F" w:rsidP="009604C1">
      <w:pPr>
        <w:pStyle w:val="a3"/>
        <w:spacing w:line="480" w:lineRule="exact"/>
        <w:ind w:leftChars="176" w:left="42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肆</w:t>
      </w:r>
      <w:r w:rsidR="00EB2633">
        <w:rPr>
          <w:rFonts w:ascii="標楷體" w:eastAsia="標楷體" w:hAnsi="標楷體" w:hint="eastAsia"/>
          <w:sz w:val="32"/>
          <w:szCs w:val="32"/>
        </w:rPr>
        <w:t>、</w:t>
      </w:r>
      <w:r w:rsidR="003540B4">
        <w:rPr>
          <w:rFonts w:ascii="標楷體" w:eastAsia="標楷體" w:hAnsi="標楷體" w:hint="eastAsia"/>
          <w:sz w:val="32"/>
          <w:szCs w:val="32"/>
        </w:rPr>
        <w:t>工作報告</w:t>
      </w:r>
      <w:r w:rsidR="006264F6">
        <w:rPr>
          <w:rFonts w:ascii="標楷體" w:eastAsia="標楷體" w:hAnsi="標楷體" w:hint="eastAsia"/>
          <w:sz w:val="32"/>
          <w:szCs w:val="32"/>
        </w:rPr>
        <w:t>﹙上次會議執行情形及重要工作﹚</w:t>
      </w:r>
      <w:r w:rsidR="003540B4">
        <w:rPr>
          <w:rFonts w:ascii="新細明體" w:hAnsi="新細明體" w:hint="eastAsia"/>
          <w:sz w:val="32"/>
          <w:szCs w:val="32"/>
        </w:rPr>
        <w:t>：</w:t>
      </w:r>
      <w:r w:rsidR="003540B4">
        <w:rPr>
          <w:rFonts w:ascii="標楷體" w:eastAsia="標楷體" w:hAnsi="標楷體" w:hint="eastAsia"/>
          <w:sz w:val="32"/>
          <w:szCs w:val="32"/>
        </w:rPr>
        <w:t>﹙略﹚</w:t>
      </w:r>
    </w:p>
    <w:p w:rsidR="00066000" w:rsidRDefault="0006600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9604C1" w:rsidRPr="00082A5A" w:rsidRDefault="009604C1" w:rsidP="009604C1">
      <w:pPr>
        <w:pStyle w:val="a3"/>
        <w:spacing w:line="480" w:lineRule="exact"/>
        <w:ind w:leftChars="176" w:left="422"/>
        <w:rPr>
          <w:rFonts w:ascii="標楷體" w:eastAsia="標楷體" w:hAnsi="標楷體"/>
          <w:sz w:val="32"/>
          <w:szCs w:val="32"/>
        </w:rPr>
      </w:pPr>
    </w:p>
    <w:p w:rsidR="007C163D" w:rsidRPr="00EB2633" w:rsidRDefault="003540B4" w:rsidP="00CD6B55">
      <w:pPr>
        <w:spacing w:line="540" w:lineRule="exact"/>
        <w:ind w:leftChars="177" w:left="425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伍</w:t>
      </w:r>
      <w:r>
        <w:rPr>
          <w:rFonts w:ascii="新細明體" w:hAnsi="新細明體" w:hint="eastAsia"/>
          <w:sz w:val="32"/>
          <w:szCs w:val="32"/>
        </w:rPr>
        <w:t>、</w:t>
      </w:r>
      <w:r w:rsidR="00CE3619" w:rsidRPr="00EB2633">
        <w:rPr>
          <w:rFonts w:ascii="標楷體" w:eastAsia="標楷體" w:hAnsi="標楷體" w:hint="eastAsia"/>
          <w:sz w:val="32"/>
          <w:szCs w:val="32"/>
        </w:rPr>
        <w:t>討論題案</w:t>
      </w:r>
      <w:r w:rsidR="007C163D" w:rsidRPr="00EB2633">
        <w:rPr>
          <w:rFonts w:ascii="標楷體" w:eastAsia="標楷體" w:hAnsi="標楷體" w:hint="eastAsia"/>
          <w:sz w:val="32"/>
          <w:szCs w:val="32"/>
        </w:rPr>
        <w:t>：</w:t>
      </w:r>
    </w:p>
    <w:p w:rsidR="003A7C1F" w:rsidRDefault="003A7C1F" w:rsidP="00F57FA7">
      <w:pPr>
        <w:widowControl w:val="0"/>
        <w:spacing w:line="540" w:lineRule="exact"/>
        <w:ind w:leftChars="300" w:left="720"/>
        <w:rPr>
          <w:rFonts w:ascii="標楷體" w:eastAsia="標楷體" w:hAnsi="標楷體"/>
          <w:kern w:val="0"/>
          <w:sz w:val="32"/>
          <w:szCs w:val="32"/>
        </w:rPr>
      </w:pPr>
      <w:r w:rsidRPr="00665163">
        <w:rPr>
          <w:rFonts w:ascii="標楷體" w:eastAsia="標楷體" w:hAnsi="標楷體" w:hint="eastAsia"/>
          <w:kern w:val="0"/>
          <w:sz w:val="32"/>
          <w:szCs w:val="32"/>
        </w:rPr>
        <w:t xml:space="preserve">第一案                  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            </w:t>
      </w:r>
      <w:r w:rsidRPr="00665163">
        <w:rPr>
          <w:rFonts w:ascii="標楷體" w:eastAsia="標楷體" w:hAnsi="標楷體" w:hint="eastAsia"/>
          <w:kern w:val="0"/>
          <w:sz w:val="32"/>
          <w:szCs w:val="32"/>
        </w:rPr>
        <w:t>提案單位</w:t>
      </w:r>
      <w:r w:rsidRPr="00665163">
        <w:rPr>
          <w:rFonts w:ascii="新細明體" w:hAnsi="新細明體" w:hint="eastAsia"/>
          <w:kern w:val="0"/>
          <w:sz w:val="32"/>
          <w:szCs w:val="32"/>
        </w:rPr>
        <w:t>：</w:t>
      </w:r>
      <w:r w:rsidRPr="00665163">
        <w:rPr>
          <w:rFonts w:ascii="標楷體" w:eastAsia="標楷體" w:hAnsi="標楷體" w:hint="eastAsia"/>
          <w:kern w:val="0"/>
          <w:sz w:val="32"/>
          <w:szCs w:val="32"/>
        </w:rPr>
        <w:t>本會理事會</w:t>
      </w:r>
    </w:p>
    <w:p w:rsidR="003A7C1F" w:rsidRDefault="003A7C1F" w:rsidP="00754237">
      <w:pPr>
        <w:widowControl w:val="0"/>
        <w:spacing w:line="540" w:lineRule="exact"/>
        <w:ind w:leftChars="300" w:left="1680" w:hangingChars="300" w:hanging="96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案由</w:t>
      </w:r>
      <w:r>
        <w:rPr>
          <w:rFonts w:ascii="新細明體" w:hAnsi="新細明體" w:hint="eastAsia"/>
          <w:kern w:val="0"/>
          <w:sz w:val="32"/>
          <w:szCs w:val="32"/>
        </w:rPr>
        <w:t>：</w:t>
      </w:r>
      <w:r w:rsidR="00212709" w:rsidRPr="00212709">
        <w:rPr>
          <w:rFonts w:ascii="標楷體" w:eastAsia="標楷體" w:hAnsi="標楷體" w:hint="eastAsia"/>
          <w:kern w:val="0"/>
          <w:sz w:val="32"/>
          <w:szCs w:val="32"/>
        </w:rPr>
        <w:t>請</w:t>
      </w:r>
      <w:r w:rsidR="00A77BAF">
        <w:rPr>
          <w:rFonts w:ascii="標楷體" w:eastAsia="標楷體" w:hAnsi="標楷體" w:hint="eastAsia"/>
          <w:kern w:val="0"/>
          <w:sz w:val="32"/>
          <w:szCs w:val="32"/>
          <w:lang w:eastAsia="zh-HK"/>
        </w:rPr>
        <w:t>補</w:t>
      </w:r>
      <w:r w:rsidR="00212709" w:rsidRPr="00212709">
        <w:rPr>
          <w:rFonts w:ascii="標楷體" w:eastAsia="標楷體" w:hAnsi="標楷體" w:hint="eastAsia"/>
          <w:kern w:val="0"/>
          <w:sz w:val="32"/>
          <w:szCs w:val="32"/>
        </w:rPr>
        <w:t>審查本會10</w:t>
      </w:r>
      <w:r w:rsidR="00CE1F6A">
        <w:rPr>
          <w:rFonts w:ascii="標楷體" w:eastAsia="標楷體" w:hAnsi="標楷體" w:hint="eastAsia"/>
          <w:kern w:val="0"/>
          <w:sz w:val="32"/>
          <w:szCs w:val="32"/>
        </w:rPr>
        <w:t>5</w:t>
      </w:r>
      <w:r w:rsidR="00212709" w:rsidRPr="00212709">
        <w:rPr>
          <w:rFonts w:ascii="標楷體" w:eastAsia="標楷體" w:hAnsi="標楷體" w:hint="eastAsia"/>
          <w:kern w:val="0"/>
          <w:sz w:val="32"/>
          <w:szCs w:val="32"/>
        </w:rPr>
        <w:t>年度</w:t>
      </w:r>
      <w:r w:rsidR="00CE1F6A">
        <w:rPr>
          <w:rFonts w:ascii="標楷體" w:eastAsia="標楷體" w:hAnsi="標楷體" w:hint="eastAsia"/>
          <w:kern w:val="0"/>
          <w:sz w:val="32"/>
          <w:szCs w:val="32"/>
          <w:lang w:eastAsia="zh-HK"/>
        </w:rPr>
        <w:t>本會第</w:t>
      </w:r>
      <w:r w:rsidR="00CE1F6A">
        <w:rPr>
          <w:rFonts w:ascii="標楷體" w:eastAsia="標楷體" w:hAnsi="標楷體" w:hint="eastAsia"/>
          <w:kern w:val="0"/>
          <w:sz w:val="32"/>
          <w:szCs w:val="32"/>
        </w:rPr>
        <w:t>1</w:t>
      </w:r>
      <w:r w:rsidR="00CE1F6A">
        <w:rPr>
          <w:rFonts w:ascii="標楷體" w:eastAsia="標楷體" w:hAnsi="標楷體" w:hint="eastAsia"/>
          <w:kern w:val="0"/>
          <w:sz w:val="32"/>
          <w:szCs w:val="32"/>
          <w:lang w:eastAsia="zh-HK"/>
        </w:rPr>
        <w:t>屆第</w:t>
      </w:r>
      <w:r w:rsidR="00CE1F6A">
        <w:rPr>
          <w:rFonts w:ascii="標楷體" w:eastAsia="標楷體" w:hAnsi="標楷體" w:hint="eastAsia"/>
          <w:kern w:val="0"/>
          <w:sz w:val="32"/>
          <w:szCs w:val="32"/>
        </w:rPr>
        <w:t>3</w:t>
      </w:r>
      <w:r w:rsidR="00CE1F6A">
        <w:rPr>
          <w:rFonts w:ascii="標楷體" w:eastAsia="標楷體" w:hAnsi="標楷體" w:hint="eastAsia"/>
          <w:kern w:val="0"/>
          <w:sz w:val="32"/>
          <w:szCs w:val="32"/>
          <w:lang w:eastAsia="zh-HK"/>
        </w:rPr>
        <w:t>次會員大會</w:t>
      </w:r>
      <w:r w:rsidR="00A77BAF">
        <w:rPr>
          <w:rFonts w:ascii="標楷體" w:eastAsia="標楷體" w:hAnsi="標楷體" w:hint="eastAsia"/>
          <w:kern w:val="0"/>
          <w:sz w:val="32"/>
          <w:szCs w:val="32"/>
          <w:lang w:eastAsia="zh-HK"/>
        </w:rPr>
        <w:t>會員代表資格</w:t>
      </w:r>
      <w:r w:rsidR="00212709" w:rsidRPr="00212709">
        <w:rPr>
          <w:rFonts w:ascii="標楷體" w:eastAsia="標楷體" w:hAnsi="標楷體" w:hint="eastAsia"/>
          <w:kern w:val="0"/>
          <w:sz w:val="32"/>
          <w:szCs w:val="32"/>
        </w:rPr>
        <w:t>案。</w:t>
      </w:r>
    </w:p>
    <w:p w:rsidR="003A7C1F" w:rsidRDefault="003A7C1F" w:rsidP="00F57FA7">
      <w:pPr>
        <w:widowControl w:val="0"/>
        <w:spacing w:line="540" w:lineRule="exact"/>
        <w:ind w:leftChars="300" w:left="72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說明</w:t>
      </w:r>
      <w:r>
        <w:rPr>
          <w:rFonts w:ascii="新細明體" w:hAnsi="新細明體" w:hint="eastAsia"/>
          <w:kern w:val="0"/>
          <w:sz w:val="32"/>
          <w:szCs w:val="32"/>
        </w:rPr>
        <w:t>：</w:t>
      </w:r>
    </w:p>
    <w:p w:rsidR="003A7C1F" w:rsidRDefault="00212709" w:rsidP="00212709">
      <w:pPr>
        <w:widowControl w:val="0"/>
        <w:numPr>
          <w:ilvl w:val="0"/>
          <w:numId w:val="10"/>
        </w:numPr>
        <w:spacing w:line="540" w:lineRule="exact"/>
        <w:rPr>
          <w:rFonts w:ascii="標楷體" w:eastAsia="標楷體" w:hAnsi="標楷體"/>
          <w:kern w:val="0"/>
          <w:sz w:val="32"/>
          <w:szCs w:val="32"/>
        </w:rPr>
      </w:pPr>
      <w:r w:rsidRPr="00212709">
        <w:rPr>
          <w:rFonts w:ascii="標楷體" w:eastAsia="標楷體" w:hAnsi="標楷體" w:hint="eastAsia"/>
          <w:kern w:val="0"/>
          <w:sz w:val="32"/>
          <w:szCs w:val="32"/>
        </w:rPr>
        <w:t>依據本會組織章程第</w:t>
      </w:r>
      <w:r w:rsidR="00CE1F6A">
        <w:rPr>
          <w:rFonts w:ascii="標楷體" w:eastAsia="標楷體" w:hAnsi="標楷體" w:hint="eastAsia"/>
          <w:kern w:val="0"/>
          <w:sz w:val="32"/>
          <w:szCs w:val="32"/>
        </w:rPr>
        <w:t>33</w:t>
      </w:r>
      <w:r w:rsidRPr="00212709">
        <w:rPr>
          <w:rFonts w:ascii="標楷體" w:eastAsia="標楷體" w:hAnsi="標楷體" w:hint="eastAsia"/>
          <w:kern w:val="0"/>
          <w:sz w:val="32"/>
          <w:szCs w:val="32"/>
        </w:rPr>
        <w:t>條規定辦理。</w:t>
      </w:r>
    </w:p>
    <w:p w:rsidR="003A7C1F" w:rsidRDefault="0034274B" w:rsidP="00C6452D">
      <w:pPr>
        <w:widowControl w:val="0"/>
        <w:numPr>
          <w:ilvl w:val="0"/>
          <w:numId w:val="10"/>
        </w:numPr>
        <w:spacing w:line="540" w:lineRule="exac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  <w:lang w:eastAsia="zh-HK"/>
        </w:rPr>
        <w:t>上</w:t>
      </w:r>
      <w:r w:rsidRPr="0034274B">
        <w:rPr>
          <w:rFonts w:ascii="標楷體" w:eastAsia="標楷體" w:hAnsi="標楷體" w:hint="eastAsia"/>
          <w:kern w:val="0"/>
          <w:sz w:val="32"/>
          <w:szCs w:val="32"/>
        </w:rPr>
        <w:t>次</w:t>
      </w:r>
      <w:r w:rsidR="00C6452D" w:rsidRPr="00C6452D">
        <w:rPr>
          <w:rFonts w:ascii="標楷體" w:eastAsia="標楷體" w:hAnsi="標楷體" w:hint="eastAsia"/>
          <w:kern w:val="0"/>
          <w:sz w:val="32"/>
          <w:szCs w:val="32"/>
        </w:rPr>
        <w:t>理監事聯席</w:t>
      </w:r>
      <w:r>
        <w:rPr>
          <w:rFonts w:ascii="標楷體" w:eastAsia="標楷體" w:hAnsi="標楷體" w:hint="eastAsia"/>
          <w:kern w:val="0"/>
          <w:sz w:val="32"/>
          <w:szCs w:val="32"/>
          <w:lang w:eastAsia="zh-HK"/>
        </w:rPr>
        <w:t>會議審查新</w:t>
      </w:r>
      <w:r w:rsidRPr="0034274B">
        <w:rPr>
          <w:rFonts w:ascii="標楷體" w:eastAsia="標楷體" w:hAnsi="標楷體" w:hint="eastAsia"/>
          <w:kern w:val="0"/>
          <w:sz w:val="32"/>
          <w:szCs w:val="32"/>
        </w:rPr>
        <w:t>入會團體會員有台南縣定益企業有限公司、台東縣礐興企業股份有限公司共</w:t>
      </w:r>
      <w:r w:rsidR="007519AA">
        <w:rPr>
          <w:rFonts w:ascii="標楷體" w:eastAsia="標楷體" w:hAnsi="標楷體" w:hint="eastAsia"/>
          <w:kern w:val="0"/>
          <w:sz w:val="32"/>
          <w:szCs w:val="32"/>
        </w:rPr>
        <w:t>2</w:t>
      </w:r>
      <w:r w:rsidRPr="0034274B">
        <w:rPr>
          <w:rFonts w:ascii="標楷體" w:eastAsia="標楷體" w:hAnsi="標楷體" w:hint="eastAsia"/>
          <w:kern w:val="0"/>
          <w:sz w:val="32"/>
          <w:szCs w:val="32"/>
        </w:rPr>
        <w:t>家</w:t>
      </w:r>
      <w:r>
        <w:rPr>
          <w:rFonts w:ascii="標楷體" w:eastAsia="標楷體" w:hAnsi="標楷體" w:hint="eastAsia"/>
          <w:kern w:val="0"/>
          <w:sz w:val="32"/>
          <w:szCs w:val="32"/>
        </w:rPr>
        <w:t>「</w:t>
      </w:r>
      <w:r>
        <w:rPr>
          <w:rFonts w:ascii="標楷體" w:eastAsia="標楷體" w:hAnsi="標楷體" w:hint="eastAsia"/>
          <w:kern w:val="0"/>
          <w:sz w:val="32"/>
          <w:szCs w:val="32"/>
          <w:lang w:eastAsia="zh-HK"/>
        </w:rPr>
        <w:t>通過」，並已報內政部備查；本次大會雖未涉及選舉及修訂章程等重大事項</w:t>
      </w:r>
      <w:r w:rsidR="007519AA">
        <w:rPr>
          <w:rFonts w:ascii="標楷體" w:eastAsia="標楷體" w:hAnsi="標楷體" w:hint="eastAsia"/>
          <w:kern w:val="0"/>
          <w:sz w:val="32"/>
          <w:szCs w:val="32"/>
          <w:lang w:eastAsia="zh-HK"/>
        </w:rPr>
        <w:t>，或</w:t>
      </w:r>
      <w:r w:rsidR="00577813">
        <w:rPr>
          <w:rFonts w:ascii="標楷體" w:eastAsia="標楷體" w:hAnsi="標楷體" w:hint="eastAsia"/>
          <w:kern w:val="0"/>
          <w:sz w:val="32"/>
          <w:szCs w:val="32"/>
          <w:lang w:eastAsia="zh-HK"/>
        </w:rPr>
        <w:t>經清查</w:t>
      </w:r>
      <w:r w:rsidR="007519AA">
        <w:rPr>
          <w:rFonts w:ascii="標楷體" w:eastAsia="標楷體" w:hAnsi="標楷體" w:hint="eastAsia"/>
          <w:kern w:val="0"/>
          <w:sz w:val="32"/>
          <w:szCs w:val="32"/>
          <w:lang w:eastAsia="zh-HK"/>
        </w:rPr>
        <w:t>有改派會員代表情事</w:t>
      </w:r>
      <w:r>
        <w:rPr>
          <w:rFonts w:ascii="標楷體" w:eastAsia="標楷體" w:hAnsi="標楷體" w:hint="eastAsia"/>
          <w:kern w:val="0"/>
          <w:sz w:val="32"/>
          <w:szCs w:val="32"/>
          <w:lang w:eastAsia="zh-HK"/>
        </w:rPr>
        <w:t>，惟內政部函稱現有會員代表資格仍應送理事會審查議</w:t>
      </w:r>
      <w:r w:rsidR="007519AA" w:rsidRPr="007519AA">
        <w:rPr>
          <w:rFonts w:ascii="標楷體" w:eastAsia="標楷體" w:hAnsi="標楷體" w:hint="eastAsia"/>
          <w:kern w:val="0"/>
          <w:sz w:val="32"/>
          <w:szCs w:val="32"/>
          <w:lang w:eastAsia="zh-HK"/>
        </w:rPr>
        <w:t>決</w:t>
      </w:r>
      <w:r>
        <w:rPr>
          <w:rFonts w:ascii="標楷體" w:eastAsia="標楷體" w:hAnsi="標楷體" w:hint="eastAsia"/>
          <w:kern w:val="0"/>
          <w:sz w:val="32"/>
          <w:szCs w:val="32"/>
          <w:lang w:eastAsia="zh-HK"/>
        </w:rPr>
        <w:t>方符程序</w:t>
      </w:r>
      <w:r w:rsidRPr="0034274B">
        <w:rPr>
          <w:rFonts w:ascii="標楷體" w:eastAsia="標楷體" w:hAnsi="標楷體" w:hint="eastAsia"/>
          <w:kern w:val="0"/>
          <w:sz w:val="32"/>
          <w:szCs w:val="32"/>
        </w:rPr>
        <w:t>。</w:t>
      </w:r>
      <w:r w:rsidR="007519AA">
        <w:rPr>
          <w:rFonts w:ascii="新細明體" w:hAnsi="新細明體" w:hint="eastAsia"/>
          <w:kern w:val="0"/>
          <w:sz w:val="32"/>
          <w:szCs w:val="32"/>
        </w:rPr>
        <w:t>（</w:t>
      </w:r>
      <w:r w:rsidR="007519AA" w:rsidRPr="007519AA">
        <w:rPr>
          <w:rFonts w:ascii="標楷體" w:eastAsia="標楷體" w:hAnsi="標楷體" w:hint="eastAsia"/>
          <w:kern w:val="0"/>
          <w:sz w:val="32"/>
          <w:szCs w:val="32"/>
          <w:lang w:eastAsia="zh-HK"/>
        </w:rPr>
        <w:t>名冊詳會議手冊後頁</w:t>
      </w:r>
      <w:r w:rsidR="007519AA">
        <w:rPr>
          <w:rFonts w:ascii="新細明體" w:hAnsi="新細明體" w:hint="eastAsia"/>
          <w:kern w:val="0"/>
          <w:sz w:val="32"/>
          <w:szCs w:val="32"/>
          <w:lang w:eastAsia="zh-HK"/>
        </w:rPr>
        <w:t>）</w:t>
      </w:r>
    </w:p>
    <w:p w:rsidR="003A7C1F" w:rsidRDefault="003A7C1F" w:rsidP="00F57FA7">
      <w:pPr>
        <w:widowControl w:val="0"/>
        <w:spacing w:line="540" w:lineRule="exact"/>
        <w:ind w:leftChars="300" w:left="72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辦</w:t>
      </w:r>
      <w:r>
        <w:rPr>
          <w:rFonts w:ascii="標楷體" w:eastAsia="標楷體" w:hAnsi="標楷體"/>
          <w:kern w:val="0"/>
          <w:sz w:val="32"/>
          <w:szCs w:val="32"/>
        </w:rPr>
        <w:t>法</w:t>
      </w:r>
      <w:r>
        <w:rPr>
          <w:rFonts w:ascii="新細明體" w:hAnsi="新細明體" w:hint="eastAsia"/>
          <w:kern w:val="0"/>
          <w:sz w:val="32"/>
          <w:szCs w:val="32"/>
        </w:rPr>
        <w:t>：</w:t>
      </w:r>
      <w:r w:rsidR="00212709" w:rsidRPr="00212709">
        <w:rPr>
          <w:rFonts w:ascii="標楷體" w:eastAsia="標楷體" w:hAnsi="標楷體" w:hint="eastAsia"/>
          <w:kern w:val="0"/>
          <w:sz w:val="32"/>
          <w:szCs w:val="32"/>
        </w:rPr>
        <w:t>請審查，通過後報請內政部備查。</w:t>
      </w:r>
    </w:p>
    <w:p w:rsidR="003A4A79" w:rsidRDefault="003A7C1F" w:rsidP="00F57FA7">
      <w:pPr>
        <w:widowControl w:val="0"/>
        <w:spacing w:line="540" w:lineRule="exact"/>
        <w:ind w:leftChars="300" w:left="720"/>
        <w:rPr>
          <w:rFonts w:ascii="標楷體" w:eastAsia="標楷體" w:hAnsi="標楷體"/>
          <w:sz w:val="32"/>
          <w:szCs w:val="32"/>
        </w:rPr>
      </w:pPr>
      <w:r w:rsidRPr="00E15A50">
        <w:rPr>
          <w:rFonts w:ascii="標楷體" w:eastAsia="標楷體" w:hAnsi="標楷體" w:hint="eastAsia"/>
          <w:kern w:val="0"/>
          <w:sz w:val="32"/>
          <w:szCs w:val="32"/>
        </w:rPr>
        <w:t>決議：</w:t>
      </w:r>
      <w:r w:rsidR="007D5C46" w:rsidRPr="007D5C46">
        <w:rPr>
          <w:rFonts w:ascii="標楷體" w:eastAsia="標楷體" w:hAnsi="標楷體" w:hint="eastAsia"/>
          <w:sz w:val="32"/>
          <w:szCs w:val="32"/>
        </w:rPr>
        <w:t>照案通過。</w:t>
      </w:r>
    </w:p>
    <w:p w:rsidR="00BC04AD" w:rsidRPr="00BC04AD" w:rsidRDefault="00BC04AD" w:rsidP="00212709">
      <w:pPr>
        <w:widowControl w:val="0"/>
        <w:tabs>
          <w:tab w:val="left" w:pos="4440"/>
        </w:tabs>
        <w:spacing w:line="540" w:lineRule="exact"/>
        <w:ind w:leftChars="300" w:left="720"/>
        <w:rPr>
          <w:rFonts w:ascii="標楷體" w:eastAsia="標楷體" w:hAnsi="標楷體"/>
          <w:sz w:val="32"/>
          <w:szCs w:val="32"/>
        </w:rPr>
      </w:pPr>
    </w:p>
    <w:p w:rsidR="006D0F5B" w:rsidRDefault="003540B4" w:rsidP="006E0569">
      <w:pPr>
        <w:pStyle w:val="a3"/>
        <w:spacing w:line="540" w:lineRule="exact"/>
        <w:ind w:leftChars="0" w:left="3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陸</w:t>
      </w:r>
      <w:r w:rsidR="006E0569">
        <w:rPr>
          <w:rFonts w:ascii="標楷體" w:eastAsia="標楷體" w:hAnsi="標楷體" w:hint="eastAsia"/>
          <w:sz w:val="32"/>
          <w:szCs w:val="32"/>
        </w:rPr>
        <w:t>、</w:t>
      </w:r>
      <w:r w:rsidR="00CE3619">
        <w:rPr>
          <w:rFonts w:ascii="標楷體" w:eastAsia="標楷體" w:hAnsi="標楷體" w:hint="eastAsia"/>
          <w:sz w:val="32"/>
          <w:szCs w:val="32"/>
        </w:rPr>
        <w:t>臨時動議：</w:t>
      </w:r>
    </w:p>
    <w:p w:rsidR="00816320" w:rsidRPr="00816320" w:rsidRDefault="00816320" w:rsidP="00F57FA7">
      <w:pPr>
        <w:pStyle w:val="a3"/>
        <w:spacing w:line="540" w:lineRule="exact"/>
        <w:ind w:leftChars="300" w:left="720"/>
        <w:jc w:val="both"/>
        <w:rPr>
          <w:rFonts w:ascii="標楷體" w:eastAsia="標楷體" w:hAnsi="標楷體"/>
          <w:sz w:val="32"/>
          <w:szCs w:val="32"/>
        </w:rPr>
      </w:pPr>
      <w:r w:rsidRPr="00816320">
        <w:rPr>
          <w:rFonts w:ascii="標楷體" w:eastAsia="標楷體" w:hAnsi="標楷體" w:hint="eastAsia"/>
          <w:sz w:val="32"/>
          <w:szCs w:val="32"/>
        </w:rPr>
        <w:t>第</w:t>
      </w:r>
      <w:r w:rsidR="006766AB">
        <w:rPr>
          <w:rFonts w:ascii="標楷體" w:eastAsia="標楷體" w:hAnsi="標楷體" w:hint="eastAsia"/>
          <w:sz w:val="32"/>
          <w:szCs w:val="32"/>
        </w:rPr>
        <w:t>一</w:t>
      </w:r>
      <w:r w:rsidRPr="00816320">
        <w:rPr>
          <w:rFonts w:ascii="標楷體" w:eastAsia="標楷體" w:hAnsi="標楷體" w:hint="eastAsia"/>
          <w:sz w:val="32"/>
          <w:szCs w:val="32"/>
        </w:rPr>
        <w:t>案                                   提案人：</w:t>
      </w:r>
      <w:r w:rsidR="00142474">
        <w:rPr>
          <w:rFonts w:ascii="標楷體" w:eastAsia="標楷體" w:hAnsi="標楷體" w:hint="eastAsia"/>
          <w:sz w:val="32"/>
          <w:szCs w:val="32"/>
          <w:lang w:eastAsia="zh-HK"/>
        </w:rPr>
        <w:t>本會</w:t>
      </w:r>
      <w:r w:rsidRPr="00816320">
        <w:rPr>
          <w:rFonts w:ascii="標楷體" w:eastAsia="標楷體" w:hAnsi="標楷體" w:hint="eastAsia"/>
          <w:sz w:val="32"/>
          <w:szCs w:val="32"/>
        </w:rPr>
        <w:t>理</w:t>
      </w:r>
      <w:r w:rsidR="00703307">
        <w:rPr>
          <w:rFonts w:ascii="標楷體" w:eastAsia="標楷體" w:hAnsi="標楷體" w:hint="eastAsia"/>
          <w:sz w:val="32"/>
          <w:szCs w:val="32"/>
          <w:lang w:eastAsia="zh-HK"/>
        </w:rPr>
        <w:t>監</w:t>
      </w:r>
      <w:r w:rsidRPr="00816320">
        <w:rPr>
          <w:rFonts w:ascii="標楷體" w:eastAsia="標楷體" w:hAnsi="標楷體" w:hint="eastAsia"/>
          <w:sz w:val="32"/>
          <w:szCs w:val="32"/>
        </w:rPr>
        <w:t>事</w:t>
      </w:r>
      <w:r w:rsidR="00703307">
        <w:rPr>
          <w:rFonts w:ascii="標楷體" w:eastAsia="標楷體" w:hAnsi="標楷體" w:hint="eastAsia"/>
          <w:sz w:val="32"/>
          <w:szCs w:val="32"/>
          <w:lang w:eastAsia="zh-HK"/>
        </w:rPr>
        <w:t>會</w:t>
      </w:r>
    </w:p>
    <w:p w:rsidR="00816320" w:rsidRPr="00F57FA7" w:rsidRDefault="00816320" w:rsidP="00754237">
      <w:pPr>
        <w:spacing w:line="540" w:lineRule="exact"/>
        <w:ind w:leftChars="500" w:left="2160" w:hangingChars="300" w:hanging="960"/>
        <w:jc w:val="both"/>
        <w:rPr>
          <w:rFonts w:ascii="標楷體" w:eastAsia="標楷體" w:hAnsi="標楷體"/>
          <w:sz w:val="32"/>
          <w:szCs w:val="32"/>
        </w:rPr>
      </w:pPr>
      <w:r w:rsidRPr="00F57FA7">
        <w:rPr>
          <w:rFonts w:ascii="標楷體" w:eastAsia="標楷體" w:hAnsi="標楷體" w:hint="eastAsia"/>
          <w:sz w:val="32"/>
          <w:szCs w:val="32"/>
        </w:rPr>
        <w:t>案由：</w:t>
      </w:r>
      <w:r w:rsidR="002E4DFC">
        <w:rPr>
          <w:rFonts w:ascii="標楷體" w:eastAsia="標楷體" w:hAnsi="標楷體" w:hint="eastAsia"/>
          <w:sz w:val="32"/>
          <w:szCs w:val="32"/>
          <w:lang w:eastAsia="zh-HK"/>
        </w:rPr>
        <w:t>有關</w:t>
      </w:r>
      <w:r w:rsidR="007519AA">
        <w:rPr>
          <w:rFonts w:ascii="標楷體" w:eastAsia="標楷體" w:hAnsi="標楷體" w:hint="eastAsia"/>
          <w:sz w:val="32"/>
          <w:szCs w:val="32"/>
          <w:lang w:eastAsia="zh-HK"/>
        </w:rPr>
        <w:t>本業僱用</w:t>
      </w:r>
      <w:r w:rsidR="00011695" w:rsidRPr="00011695">
        <w:rPr>
          <w:rFonts w:ascii="標楷體" w:eastAsia="標楷體" w:hAnsi="標楷體" w:hint="eastAsia"/>
          <w:sz w:val="32"/>
          <w:szCs w:val="32"/>
          <w:lang w:eastAsia="zh-HK"/>
        </w:rPr>
        <w:t>外籍勞工</w:t>
      </w:r>
      <w:r w:rsidR="007519AA">
        <w:rPr>
          <w:rFonts w:ascii="標楷體" w:eastAsia="標楷體" w:hAnsi="標楷體" w:hint="eastAsia"/>
          <w:sz w:val="32"/>
          <w:szCs w:val="32"/>
          <w:lang w:eastAsia="zh-HK"/>
        </w:rPr>
        <w:t>案</w:t>
      </w:r>
      <w:r w:rsidR="00F57FA7" w:rsidRPr="00F57FA7">
        <w:rPr>
          <w:rFonts w:ascii="標楷體" w:eastAsia="標楷體" w:hAnsi="標楷體" w:hint="eastAsia"/>
          <w:sz w:val="32"/>
          <w:szCs w:val="32"/>
        </w:rPr>
        <w:t>。</w:t>
      </w:r>
    </w:p>
    <w:p w:rsidR="00816320" w:rsidRPr="00816320" w:rsidRDefault="00816320" w:rsidP="00F57FA7">
      <w:pPr>
        <w:pStyle w:val="a3"/>
        <w:spacing w:line="540" w:lineRule="exact"/>
        <w:ind w:leftChars="500" w:left="1200"/>
        <w:jc w:val="both"/>
        <w:rPr>
          <w:rFonts w:ascii="標楷體" w:eastAsia="標楷體" w:hAnsi="標楷體"/>
          <w:sz w:val="32"/>
          <w:szCs w:val="32"/>
        </w:rPr>
      </w:pPr>
      <w:r w:rsidRPr="00816320">
        <w:rPr>
          <w:rFonts w:ascii="標楷體" w:eastAsia="標楷體" w:hAnsi="標楷體" w:hint="eastAsia"/>
          <w:sz w:val="32"/>
          <w:szCs w:val="32"/>
        </w:rPr>
        <w:t>說明：</w:t>
      </w:r>
    </w:p>
    <w:p w:rsidR="005D6654" w:rsidRDefault="00816320" w:rsidP="00011695">
      <w:pPr>
        <w:pStyle w:val="a3"/>
        <w:numPr>
          <w:ilvl w:val="0"/>
          <w:numId w:val="13"/>
        </w:numPr>
        <w:spacing w:line="54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816320">
        <w:rPr>
          <w:rFonts w:ascii="標楷體" w:eastAsia="標楷體" w:hAnsi="標楷體" w:hint="eastAsia"/>
          <w:sz w:val="32"/>
          <w:szCs w:val="32"/>
        </w:rPr>
        <w:t>查</w:t>
      </w:r>
      <w:r w:rsidR="001242C5">
        <w:rPr>
          <w:rFonts w:ascii="標楷體" w:eastAsia="標楷體" w:hAnsi="標楷體" w:hint="eastAsia"/>
          <w:sz w:val="32"/>
          <w:szCs w:val="32"/>
          <w:lang w:eastAsia="zh-HK"/>
        </w:rPr>
        <w:t>本業屬勞動部定義3k行業，</w:t>
      </w:r>
      <w:r w:rsidRPr="00816320">
        <w:rPr>
          <w:rFonts w:ascii="標楷體" w:eastAsia="標楷體" w:hAnsi="標楷體" w:hint="eastAsia"/>
          <w:sz w:val="32"/>
          <w:szCs w:val="32"/>
        </w:rPr>
        <w:t>本</w:t>
      </w:r>
      <w:r w:rsidR="0045220D">
        <w:rPr>
          <w:rFonts w:ascii="標楷體" w:eastAsia="標楷體" w:hAnsi="標楷體" w:hint="eastAsia"/>
          <w:sz w:val="32"/>
          <w:szCs w:val="32"/>
          <w:lang w:eastAsia="zh-HK"/>
        </w:rPr>
        <w:t>會</w:t>
      </w:r>
      <w:r w:rsidR="001242C5">
        <w:rPr>
          <w:rFonts w:ascii="標楷體" w:eastAsia="標楷體" w:hAnsi="標楷體" w:hint="eastAsia"/>
          <w:sz w:val="32"/>
          <w:szCs w:val="32"/>
          <w:lang w:eastAsia="zh-HK"/>
        </w:rPr>
        <w:t>董常務理事建華</w:t>
      </w:r>
      <w:r w:rsidR="0045220D">
        <w:rPr>
          <w:rFonts w:ascii="標楷體" w:eastAsia="標楷體" w:hAnsi="標楷體" w:hint="eastAsia"/>
          <w:sz w:val="32"/>
          <w:szCs w:val="32"/>
          <w:lang w:eastAsia="zh-HK"/>
        </w:rPr>
        <w:t>及</w:t>
      </w:r>
      <w:r w:rsidR="0045220D" w:rsidRPr="0045220D">
        <w:rPr>
          <w:rFonts w:ascii="標楷體" w:eastAsia="標楷體" w:hAnsi="標楷體" w:hint="eastAsia"/>
          <w:sz w:val="32"/>
          <w:szCs w:val="32"/>
          <w:lang w:eastAsia="zh-HK"/>
        </w:rPr>
        <w:t>廖理事俊哲</w:t>
      </w:r>
      <w:r w:rsidR="001242C5">
        <w:rPr>
          <w:rFonts w:ascii="標楷體" w:eastAsia="標楷體" w:hAnsi="標楷體" w:hint="eastAsia"/>
          <w:sz w:val="32"/>
          <w:szCs w:val="32"/>
          <w:lang w:eastAsia="zh-HK"/>
        </w:rPr>
        <w:t>所屬工廠</w:t>
      </w:r>
      <w:r w:rsidR="003D0E07">
        <w:rPr>
          <w:rFonts w:ascii="標楷體" w:eastAsia="標楷體" w:hAnsi="標楷體" w:hint="eastAsia"/>
          <w:sz w:val="32"/>
          <w:szCs w:val="32"/>
          <w:lang w:eastAsia="zh-HK"/>
        </w:rPr>
        <w:t>，</w:t>
      </w:r>
      <w:r w:rsidR="00011695">
        <w:rPr>
          <w:rFonts w:ascii="標楷體" w:eastAsia="標楷體" w:hAnsi="標楷體" w:hint="eastAsia"/>
          <w:sz w:val="32"/>
          <w:szCs w:val="32"/>
          <w:lang w:eastAsia="zh-HK"/>
        </w:rPr>
        <w:t>擬</w:t>
      </w:r>
      <w:r w:rsidR="00956B30" w:rsidRPr="00956B30">
        <w:rPr>
          <w:rFonts w:ascii="標楷體" w:eastAsia="標楷體" w:hAnsi="標楷體" w:hint="eastAsia"/>
          <w:sz w:val="32"/>
          <w:szCs w:val="32"/>
          <w:lang w:eastAsia="zh-HK"/>
        </w:rPr>
        <w:t>聘僱外籍勞工</w:t>
      </w:r>
      <w:r w:rsidR="00011695">
        <w:rPr>
          <w:rFonts w:ascii="標楷體" w:eastAsia="標楷體" w:hAnsi="標楷體" w:hint="eastAsia"/>
          <w:sz w:val="32"/>
          <w:szCs w:val="32"/>
          <w:lang w:eastAsia="zh-HK"/>
        </w:rPr>
        <w:t>又</w:t>
      </w:r>
      <w:r w:rsidR="00956B30" w:rsidRPr="00956B30">
        <w:rPr>
          <w:rFonts w:ascii="標楷體" w:eastAsia="標楷體" w:hAnsi="標楷體" w:hint="eastAsia"/>
          <w:sz w:val="32"/>
          <w:szCs w:val="32"/>
          <w:lang w:eastAsia="zh-HK"/>
        </w:rPr>
        <w:t>申請困難，人力仲介公司都不願仲介代辦，</w:t>
      </w:r>
      <w:r w:rsidR="001242C5" w:rsidRPr="001242C5">
        <w:rPr>
          <w:rFonts w:ascii="標楷體" w:eastAsia="標楷體" w:hAnsi="標楷體" w:hint="eastAsia"/>
          <w:sz w:val="32"/>
          <w:szCs w:val="32"/>
          <w:lang w:eastAsia="zh-HK"/>
        </w:rPr>
        <w:t>長期以來依附他業</w:t>
      </w:r>
      <w:r w:rsidR="00735517">
        <w:rPr>
          <w:rFonts w:ascii="標楷體" w:eastAsia="標楷體" w:hAnsi="標楷體" w:hint="eastAsia"/>
          <w:sz w:val="32"/>
          <w:szCs w:val="32"/>
          <w:lang w:eastAsia="zh-HK"/>
        </w:rPr>
        <w:t>或以第3順位</w:t>
      </w:r>
      <w:r w:rsidR="00956B30" w:rsidRPr="00956B30">
        <w:rPr>
          <w:rFonts w:ascii="標楷體" w:eastAsia="標楷體" w:hAnsi="標楷體" w:hint="eastAsia"/>
          <w:sz w:val="32"/>
          <w:szCs w:val="32"/>
          <w:lang w:eastAsia="zh-HK"/>
        </w:rPr>
        <w:t>聘僱外籍勞工</w:t>
      </w:r>
      <w:r w:rsidR="00011695">
        <w:rPr>
          <w:rFonts w:ascii="標楷體" w:eastAsia="標楷體" w:hAnsi="標楷體" w:hint="eastAsia"/>
          <w:sz w:val="32"/>
          <w:szCs w:val="32"/>
          <w:lang w:eastAsia="zh-HK"/>
        </w:rPr>
        <w:t>，勞工素質良莠不齊</w:t>
      </w:r>
      <w:r w:rsidR="0045220D">
        <w:rPr>
          <w:rFonts w:ascii="標楷體" w:eastAsia="標楷體" w:hAnsi="標楷體" w:hint="eastAsia"/>
          <w:sz w:val="32"/>
          <w:szCs w:val="32"/>
          <w:lang w:eastAsia="zh-HK"/>
        </w:rPr>
        <w:t>，</w:t>
      </w:r>
      <w:r w:rsidR="00735517" w:rsidRPr="00735517">
        <w:rPr>
          <w:rFonts w:ascii="標楷體" w:eastAsia="標楷體" w:hAnsi="標楷體" w:hint="eastAsia"/>
          <w:sz w:val="32"/>
          <w:szCs w:val="32"/>
          <w:lang w:eastAsia="zh-HK"/>
        </w:rPr>
        <w:t>長此以往終非正途</w:t>
      </w:r>
      <w:r w:rsidR="00735517">
        <w:rPr>
          <w:rFonts w:ascii="標楷體" w:eastAsia="標楷體" w:hAnsi="標楷體" w:hint="eastAsia"/>
          <w:sz w:val="32"/>
          <w:szCs w:val="32"/>
          <w:lang w:eastAsia="zh-HK"/>
        </w:rPr>
        <w:t>，</w:t>
      </w:r>
      <w:r w:rsidR="00735517" w:rsidRPr="00735517">
        <w:rPr>
          <w:rFonts w:ascii="標楷體" w:eastAsia="標楷體" w:hAnsi="標楷體" w:hint="eastAsia"/>
          <w:sz w:val="32"/>
          <w:szCs w:val="32"/>
          <w:lang w:eastAsia="zh-HK"/>
        </w:rPr>
        <w:t>一直督促本會及企盼政府早日協助解決困境</w:t>
      </w:r>
      <w:r w:rsidR="005D6654">
        <w:rPr>
          <w:rFonts w:ascii="標楷體" w:eastAsia="標楷體" w:hAnsi="標楷體" w:hint="eastAsia"/>
          <w:sz w:val="32"/>
          <w:szCs w:val="32"/>
          <w:lang w:eastAsia="zh-HK"/>
        </w:rPr>
        <w:t>。</w:t>
      </w:r>
    </w:p>
    <w:p w:rsidR="005D6654" w:rsidRPr="009B7951" w:rsidRDefault="00735517" w:rsidP="00011695">
      <w:pPr>
        <w:pStyle w:val="a3"/>
        <w:numPr>
          <w:ilvl w:val="0"/>
          <w:numId w:val="13"/>
        </w:numPr>
        <w:spacing w:line="54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lang w:eastAsia="zh-HK"/>
        </w:rPr>
        <w:t>案</w:t>
      </w:r>
      <w:r w:rsidR="00011695">
        <w:rPr>
          <w:rFonts w:ascii="標楷體" w:eastAsia="標楷體" w:hAnsi="標楷體" w:hint="eastAsia"/>
          <w:sz w:val="32"/>
          <w:szCs w:val="32"/>
          <w:lang w:eastAsia="zh-HK"/>
        </w:rPr>
        <w:t>經本會</w:t>
      </w:r>
      <w:r w:rsidR="00011695" w:rsidRPr="00011695">
        <w:rPr>
          <w:rFonts w:ascii="標楷體" w:eastAsia="標楷體" w:hAnsi="標楷體" w:hint="eastAsia"/>
          <w:sz w:val="32"/>
          <w:szCs w:val="32"/>
          <w:lang w:eastAsia="zh-HK"/>
        </w:rPr>
        <w:t>反應</w:t>
      </w:r>
      <w:r w:rsidR="00011695">
        <w:rPr>
          <w:rFonts w:ascii="標楷體" w:eastAsia="標楷體" w:hAnsi="標楷體" w:hint="eastAsia"/>
          <w:sz w:val="32"/>
          <w:szCs w:val="32"/>
          <w:lang w:eastAsia="zh-HK"/>
        </w:rPr>
        <w:t>及中華民國全國工業總會協助推動，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據勞動部104年7月</w:t>
      </w:r>
      <w:r>
        <w:rPr>
          <w:rFonts w:ascii="標楷體" w:eastAsia="標楷體" w:hAnsi="標楷體" w:hint="eastAsia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日勞動發管字第1040507791號函</w:t>
      </w:r>
      <w:r w:rsidR="00703307">
        <w:rPr>
          <w:rFonts w:ascii="標楷體" w:eastAsia="標楷體" w:hAnsi="標楷體" w:hint="eastAsia"/>
          <w:sz w:val="32"/>
          <w:szCs w:val="32"/>
          <w:lang w:eastAsia="zh-HK"/>
        </w:rPr>
        <w:t>，</w:t>
      </w:r>
      <w:r w:rsidR="00E91285">
        <w:rPr>
          <w:rFonts w:ascii="標楷體" w:eastAsia="標楷體" w:hAnsi="標楷體" w:hint="eastAsia"/>
          <w:sz w:val="32"/>
          <w:szCs w:val="32"/>
          <w:lang w:eastAsia="zh-HK"/>
        </w:rPr>
        <w:t>略以「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同意本業專案核定，</w:t>
      </w:r>
      <w:r w:rsidR="00E91285">
        <w:rPr>
          <w:rFonts w:ascii="標楷體" w:eastAsia="標楷體" w:hAnsi="標楷體" w:hint="eastAsia"/>
          <w:sz w:val="32"/>
          <w:szCs w:val="32"/>
          <w:lang w:eastAsia="zh-HK"/>
        </w:rPr>
        <w:t>引進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後</w:t>
      </w:r>
      <w:r w:rsidR="00E91285">
        <w:rPr>
          <w:rFonts w:ascii="標楷體" w:eastAsia="標楷體" w:hAnsi="標楷體" w:hint="eastAsia"/>
          <w:sz w:val="32"/>
          <w:szCs w:val="32"/>
          <w:lang w:eastAsia="zh-HK"/>
        </w:rPr>
        <w:t>將續行評估列入附表6之開放行業可行性」在案</w:t>
      </w:r>
      <w:r w:rsidR="00703307">
        <w:rPr>
          <w:rFonts w:ascii="新細明體" w:hAnsi="新細明體" w:hint="eastAsia"/>
          <w:sz w:val="32"/>
          <w:szCs w:val="32"/>
          <w:lang w:eastAsia="zh-HK"/>
        </w:rPr>
        <w:t>。</w:t>
      </w:r>
    </w:p>
    <w:p w:rsidR="009B7951" w:rsidRPr="00E91285" w:rsidRDefault="009B7951" w:rsidP="009B7951">
      <w:pPr>
        <w:pStyle w:val="a3"/>
        <w:spacing w:line="540" w:lineRule="exact"/>
        <w:ind w:leftChars="0" w:left="1800"/>
        <w:jc w:val="both"/>
        <w:rPr>
          <w:rFonts w:ascii="標楷體" w:eastAsia="標楷體" w:hAnsi="標楷體" w:hint="eastAsia"/>
          <w:sz w:val="32"/>
          <w:szCs w:val="32"/>
        </w:rPr>
      </w:pPr>
      <w:bookmarkStart w:id="0" w:name="_GoBack"/>
      <w:bookmarkEnd w:id="0"/>
    </w:p>
    <w:p w:rsidR="00E91285" w:rsidRPr="00E91285" w:rsidRDefault="00E91285" w:rsidP="005D6654">
      <w:pPr>
        <w:pStyle w:val="a3"/>
        <w:numPr>
          <w:ilvl w:val="0"/>
          <w:numId w:val="13"/>
        </w:numPr>
        <w:spacing w:line="54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E91285">
        <w:rPr>
          <w:rFonts w:ascii="標楷體" w:eastAsia="標楷體" w:hAnsi="標楷體" w:hint="eastAsia"/>
          <w:sz w:val="32"/>
          <w:szCs w:val="32"/>
          <w:lang w:eastAsia="zh-HK"/>
        </w:rPr>
        <w:t>惟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上開同業據前開函辦理，迄今仍在作業中，</w:t>
      </w:r>
      <w:r w:rsidR="00011695">
        <w:rPr>
          <w:rFonts w:ascii="標楷體" w:eastAsia="標楷體" w:hAnsi="標楷體" w:hint="eastAsia"/>
          <w:sz w:val="32"/>
          <w:szCs w:val="32"/>
          <w:lang w:eastAsia="zh-HK"/>
        </w:rPr>
        <w:t>請</w:t>
      </w:r>
      <w:r>
        <w:rPr>
          <w:rFonts w:ascii="標楷體" w:eastAsia="標楷體" w:hAnsi="標楷體" w:hint="eastAsia"/>
          <w:sz w:val="32"/>
          <w:szCs w:val="32"/>
          <w:lang w:eastAsia="zh-HK"/>
        </w:rPr>
        <w:t>加強督促，用維本會會員權益。</w:t>
      </w:r>
    </w:p>
    <w:p w:rsidR="00306754" w:rsidRDefault="00816320" w:rsidP="00011695">
      <w:pPr>
        <w:pStyle w:val="a3"/>
        <w:spacing w:line="540" w:lineRule="exact"/>
        <w:ind w:leftChars="473" w:left="1999" w:hangingChars="270" w:hanging="864"/>
        <w:jc w:val="both"/>
        <w:rPr>
          <w:rFonts w:ascii="標楷體" w:eastAsia="標楷體" w:hAnsi="標楷體"/>
          <w:sz w:val="32"/>
          <w:szCs w:val="32"/>
          <w:lang w:eastAsia="zh-HK"/>
        </w:rPr>
      </w:pPr>
      <w:r w:rsidRPr="00816320">
        <w:rPr>
          <w:rFonts w:ascii="標楷體" w:eastAsia="標楷體" w:hAnsi="標楷體" w:hint="eastAsia"/>
          <w:sz w:val="32"/>
          <w:szCs w:val="32"/>
        </w:rPr>
        <w:t>辦法：</w:t>
      </w:r>
      <w:r w:rsidR="00306754">
        <w:rPr>
          <w:rFonts w:ascii="標楷體" w:eastAsia="標楷體" w:hAnsi="標楷體" w:hint="eastAsia"/>
          <w:sz w:val="32"/>
          <w:szCs w:val="32"/>
          <w:lang w:eastAsia="zh-HK"/>
        </w:rPr>
        <w:t>如案由，</w:t>
      </w:r>
      <w:r w:rsidR="00011695">
        <w:rPr>
          <w:rFonts w:ascii="標楷體" w:eastAsia="標楷體" w:hAnsi="標楷體" w:hint="eastAsia"/>
          <w:sz w:val="32"/>
          <w:szCs w:val="32"/>
          <w:lang w:eastAsia="zh-HK"/>
        </w:rPr>
        <w:t>函請相關機關加速辦理</w:t>
      </w:r>
      <w:r w:rsidR="00306754">
        <w:rPr>
          <w:rFonts w:ascii="標楷體" w:eastAsia="標楷體" w:hAnsi="標楷體" w:hint="eastAsia"/>
          <w:sz w:val="32"/>
          <w:szCs w:val="32"/>
          <w:lang w:eastAsia="zh-HK"/>
        </w:rPr>
        <w:t>。</w:t>
      </w:r>
    </w:p>
    <w:p w:rsidR="00066000" w:rsidRDefault="00816320" w:rsidP="00142474">
      <w:pPr>
        <w:pStyle w:val="a3"/>
        <w:spacing w:line="540" w:lineRule="exact"/>
        <w:ind w:leftChars="450" w:left="1720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816320">
        <w:rPr>
          <w:rFonts w:ascii="標楷體" w:eastAsia="標楷體" w:hAnsi="標楷體" w:hint="eastAsia"/>
          <w:sz w:val="32"/>
          <w:szCs w:val="32"/>
        </w:rPr>
        <w:t>決議：</w:t>
      </w:r>
      <w:r w:rsidR="00703307">
        <w:rPr>
          <w:rFonts w:ascii="標楷體" w:eastAsia="標楷體" w:hAnsi="標楷體" w:hint="eastAsia"/>
          <w:sz w:val="32"/>
          <w:szCs w:val="32"/>
        </w:rPr>
        <w:t>1.</w:t>
      </w:r>
      <w:r w:rsidRPr="00816320">
        <w:rPr>
          <w:rFonts w:ascii="標楷體" w:eastAsia="標楷體" w:hAnsi="標楷體" w:hint="eastAsia"/>
          <w:sz w:val="32"/>
          <w:szCs w:val="32"/>
        </w:rPr>
        <w:t>照案通過</w:t>
      </w:r>
      <w:r w:rsidR="00066000">
        <w:rPr>
          <w:rFonts w:ascii="標楷體" w:eastAsia="標楷體" w:hAnsi="標楷體" w:hint="eastAsia"/>
          <w:sz w:val="32"/>
          <w:szCs w:val="32"/>
        </w:rPr>
        <w:t>。</w:t>
      </w:r>
    </w:p>
    <w:p w:rsidR="009B7951" w:rsidRDefault="009B7951" w:rsidP="00066000">
      <w:pPr>
        <w:pStyle w:val="a3"/>
        <w:spacing w:line="540" w:lineRule="exact"/>
        <w:ind w:leftChars="749" w:left="2124" w:hangingChars="102" w:hanging="326"/>
        <w:jc w:val="both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703307">
        <w:rPr>
          <w:rFonts w:ascii="標楷體" w:eastAsia="標楷體" w:hAnsi="標楷體" w:hint="eastAsia"/>
          <w:sz w:val="32"/>
          <w:szCs w:val="32"/>
        </w:rPr>
        <w:t>2.</w:t>
      </w:r>
      <w:r w:rsidR="00703307">
        <w:rPr>
          <w:rFonts w:ascii="標楷體" w:eastAsia="標楷體" w:hAnsi="標楷體" w:hint="eastAsia"/>
          <w:sz w:val="32"/>
          <w:szCs w:val="32"/>
          <w:lang w:eastAsia="zh-HK"/>
        </w:rPr>
        <w:t>事關全體業者權益，</w:t>
      </w:r>
      <w:r w:rsidR="00011695">
        <w:rPr>
          <w:rFonts w:ascii="標楷體" w:eastAsia="標楷體" w:hAnsi="標楷體" w:hint="eastAsia"/>
          <w:sz w:val="32"/>
          <w:szCs w:val="32"/>
          <w:lang w:eastAsia="zh-HK"/>
        </w:rPr>
        <w:t>請函勞動部及經</w:t>
      </w:r>
      <w:r w:rsidR="00066000">
        <w:rPr>
          <w:rFonts w:ascii="標楷體" w:eastAsia="標楷體" w:hAnsi="標楷體" w:hint="eastAsia"/>
          <w:sz w:val="32"/>
          <w:szCs w:val="32"/>
          <w:lang w:eastAsia="zh-HK"/>
        </w:rPr>
        <w:t>濟部加速辦理</w:t>
      </w:r>
      <w:r w:rsidR="00703307">
        <w:rPr>
          <w:rFonts w:ascii="標楷體" w:eastAsia="標楷體" w:hAnsi="標楷體" w:hint="eastAsia"/>
          <w:sz w:val="32"/>
          <w:szCs w:val="32"/>
          <w:lang w:eastAsia="zh-HK"/>
        </w:rPr>
        <w:t>，</w:t>
      </w:r>
      <w:r w:rsidR="00066000">
        <w:rPr>
          <w:rFonts w:ascii="標楷體" w:eastAsia="標楷體" w:hAnsi="標楷體" w:hint="eastAsia"/>
          <w:sz w:val="32"/>
          <w:szCs w:val="32"/>
          <w:lang w:eastAsia="zh-HK"/>
        </w:rPr>
        <w:t>並請</w:t>
      </w:r>
      <w:r w:rsidR="00066000" w:rsidRPr="00066000">
        <w:rPr>
          <w:rFonts w:ascii="標楷體" w:eastAsia="標楷體" w:hAnsi="標楷體" w:hint="eastAsia"/>
          <w:sz w:val="32"/>
          <w:szCs w:val="32"/>
          <w:lang w:eastAsia="zh-HK"/>
        </w:rPr>
        <w:t>中</w:t>
      </w:r>
    </w:p>
    <w:p w:rsidR="00816320" w:rsidRPr="009B7951" w:rsidRDefault="009B7951" w:rsidP="009B7951">
      <w:pPr>
        <w:pStyle w:val="a3"/>
        <w:spacing w:line="540" w:lineRule="exact"/>
        <w:ind w:leftChars="749" w:left="2124" w:hangingChars="102" w:hanging="32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066000" w:rsidRPr="009B7951">
        <w:rPr>
          <w:rFonts w:ascii="標楷體" w:eastAsia="標楷體" w:hAnsi="標楷體" w:hint="eastAsia"/>
          <w:sz w:val="32"/>
          <w:szCs w:val="32"/>
          <w:lang w:eastAsia="zh-HK"/>
        </w:rPr>
        <w:t>華民國全國工業總會再協助推動</w:t>
      </w:r>
      <w:r w:rsidR="00816320" w:rsidRPr="009B7951">
        <w:rPr>
          <w:rFonts w:ascii="標楷體" w:eastAsia="標楷體" w:hAnsi="標楷體" w:hint="eastAsia"/>
          <w:sz w:val="32"/>
          <w:szCs w:val="32"/>
        </w:rPr>
        <w:t>。</w:t>
      </w:r>
    </w:p>
    <w:p w:rsidR="00B92293" w:rsidRDefault="00B92293" w:rsidP="002D7EB7">
      <w:pPr>
        <w:spacing w:line="540" w:lineRule="exact"/>
        <w:ind w:leftChars="550" w:left="1320"/>
        <w:jc w:val="both"/>
        <w:rPr>
          <w:rFonts w:ascii="標楷體" w:eastAsia="標楷體" w:hAnsi="標楷體"/>
          <w:sz w:val="32"/>
          <w:szCs w:val="32"/>
          <w:lang w:eastAsia="zh-HK"/>
        </w:rPr>
      </w:pPr>
    </w:p>
    <w:p w:rsidR="00066000" w:rsidRPr="00066000" w:rsidRDefault="003540B4" w:rsidP="00066000">
      <w:pPr>
        <w:pStyle w:val="a3"/>
        <w:spacing w:line="540" w:lineRule="exact"/>
        <w:ind w:leftChars="177" w:left="476" w:hangingChars="16" w:hanging="51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柒</w:t>
      </w:r>
      <w:r w:rsidR="00863B52" w:rsidRPr="003540B4">
        <w:rPr>
          <w:rFonts w:ascii="標楷體" w:eastAsia="標楷體" w:hAnsi="標楷體" w:hint="eastAsia"/>
          <w:sz w:val="32"/>
          <w:szCs w:val="32"/>
        </w:rPr>
        <w:t>、</w:t>
      </w:r>
      <w:r w:rsidR="00066000" w:rsidRPr="00066000">
        <w:rPr>
          <w:rFonts w:ascii="標楷體" w:eastAsia="標楷體" w:hAnsi="標楷體" w:hint="eastAsia"/>
          <w:sz w:val="32"/>
          <w:szCs w:val="32"/>
        </w:rPr>
        <w:t>主席結論：</w:t>
      </w:r>
    </w:p>
    <w:p w:rsidR="009B7951" w:rsidRPr="009B7951" w:rsidRDefault="009B7951" w:rsidP="009B7951">
      <w:pPr>
        <w:spacing w:line="540" w:lineRule="exact"/>
        <w:jc w:val="both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066000" w:rsidRPr="009B7951">
        <w:rPr>
          <w:rFonts w:ascii="標楷體" w:eastAsia="標楷體" w:hAnsi="標楷體" w:hint="eastAsia"/>
          <w:sz w:val="32"/>
          <w:szCs w:val="32"/>
        </w:rPr>
        <w:t>再次感謝大家撥冗參加，</w:t>
      </w:r>
      <w:r w:rsidR="00806085" w:rsidRPr="009B7951">
        <w:rPr>
          <w:rFonts w:ascii="標楷體" w:eastAsia="標楷體" w:hAnsi="標楷體" w:hint="eastAsia"/>
          <w:sz w:val="32"/>
          <w:szCs w:val="32"/>
          <w:lang w:eastAsia="zh-HK"/>
        </w:rPr>
        <w:t>年關將近本人向各位拜個早年，祝大家</w:t>
      </w:r>
    </w:p>
    <w:p w:rsidR="009B7951" w:rsidRPr="009B7951" w:rsidRDefault="009B7951" w:rsidP="009B7951">
      <w:pPr>
        <w:spacing w:line="540" w:lineRule="exact"/>
        <w:jc w:val="both"/>
        <w:rPr>
          <w:rFonts w:ascii="標楷體" w:eastAsia="標楷體" w:hAnsi="標楷體"/>
          <w:sz w:val="32"/>
          <w:szCs w:val="32"/>
          <w:lang w:eastAsia="zh-HK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806085" w:rsidRPr="009B7951">
        <w:rPr>
          <w:rFonts w:ascii="標楷體" w:eastAsia="標楷體" w:hAnsi="標楷體" w:hint="eastAsia"/>
          <w:sz w:val="32"/>
          <w:szCs w:val="32"/>
          <w:lang w:eastAsia="zh-HK"/>
        </w:rPr>
        <w:t>一切安康</w:t>
      </w:r>
      <w:r w:rsidR="00806085" w:rsidRPr="009B7951">
        <w:rPr>
          <w:rFonts w:ascii="新細明體" w:hAnsi="新細明體" w:hint="eastAsia"/>
          <w:sz w:val="32"/>
          <w:szCs w:val="32"/>
          <w:lang w:eastAsia="zh-HK"/>
        </w:rPr>
        <w:t>、</w:t>
      </w:r>
      <w:r w:rsidR="008545D6" w:rsidRPr="009B7951">
        <w:rPr>
          <w:rFonts w:ascii="標楷體" w:eastAsia="標楷體" w:hAnsi="標楷體" w:hint="eastAsia"/>
          <w:sz w:val="32"/>
          <w:szCs w:val="32"/>
          <w:lang w:eastAsia="zh-HK"/>
        </w:rPr>
        <w:t>事</w:t>
      </w:r>
      <w:r w:rsidR="00806085" w:rsidRPr="009B7951">
        <w:rPr>
          <w:rFonts w:ascii="標楷體" w:eastAsia="標楷體" w:hAnsi="標楷體" w:hint="eastAsia"/>
          <w:sz w:val="32"/>
          <w:szCs w:val="32"/>
          <w:lang w:eastAsia="zh-HK"/>
        </w:rPr>
        <w:t>業順通，</w:t>
      </w:r>
      <w:r w:rsidR="00066000" w:rsidRPr="009B7951">
        <w:rPr>
          <w:rFonts w:ascii="標楷體" w:eastAsia="標楷體" w:hAnsi="標楷體" w:hint="eastAsia"/>
          <w:sz w:val="32"/>
          <w:szCs w:val="32"/>
        </w:rPr>
        <w:t>本次會議到此順利結束，請休息後</w:t>
      </w:r>
      <w:r w:rsidR="00066000" w:rsidRPr="009B7951">
        <w:rPr>
          <w:rFonts w:ascii="標楷體" w:eastAsia="標楷體" w:hAnsi="標楷體" w:hint="eastAsia"/>
          <w:sz w:val="32"/>
          <w:szCs w:val="32"/>
          <w:lang w:eastAsia="zh-HK"/>
        </w:rPr>
        <w:t>舉開第</w:t>
      </w:r>
    </w:p>
    <w:p w:rsidR="00D711B3" w:rsidRPr="009B7951" w:rsidRDefault="009B7951" w:rsidP="009B7951">
      <w:pPr>
        <w:spacing w:line="54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066000" w:rsidRPr="009B7951">
        <w:rPr>
          <w:rFonts w:ascii="標楷體" w:eastAsia="標楷體" w:hAnsi="標楷體" w:hint="eastAsia"/>
          <w:sz w:val="32"/>
          <w:szCs w:val="32"/>
          <w:lang w:eastAsia="zh-HK"/>
        </w:rPr>
        <w:t>1屆第3次會員代表大會。</w:t>
      </w:r>
    </w:p>
    <w:p w:rsidR="00066000" w:rsidRDefault="00066000" w:rsidP="00066000">
      <w:pPr>
        <w:pStyle w:val="a3"/>
        <w:spacing w:line="540" w:lineRule="exact"/>
        <w:ind w:leftChars="0" w:left="360"/>
        <w:jc w:val="both"/>
        <w:rPr>
          <w:rFonts w:ascii="標楷體" w:eastAsia="標楷體" w:hAnsi="標楷體"/>
          <w:sz w:val="32"/>
          <w:szCs w:val="32"/>
        </w:rPr>
      </w:pPr>
    </w:p>
    <w:p w:rsidR="00066000" w:rsidRPr="00066000" w:rsidRDefault="00D711B3" w:rsidP="00066000">
      <w:pPr>
        <w:pStyle w:val="a3"/>
        <w:spacing w:line="540" w:lineRule="exact"/>
        <w:ind w:leftChars="0" w:left="360"/>
        <w:jc w:val="both"/>
        <w:rPr>
          <w:rFonts w:ascii="標楷體" w:eastAsia="標楷體" w:hAnsi="標楷體"/>
          <w:sz w:val="32"/>
          <w:szCs w:val="32"/>
        </w:rPr>
      </w:pPr>
      <w:r w:rsidRPr="00066000">
        <w:rPr>
          <w:rFonts w:ascii="標楷體" w:eastAsia="標楷體" w:hAnsi="標楷體" w:hint="eastAsia"/>
          <w:sz w:val="32"/>
          <w:szCs w:val="32"/>
          <w:lang w:eastAsia="zh-HK"/>
        </w:rPr>
        <w:t>捌</w:t>
      </w:r>
      <w:r w:rsidR="00CA5669" w:rsidRPr="00066000">
        <w:rPr>
          <w:rFonts w:ascii="標楷體" w:eastAsia="標楷體" w:hAnsi="標楷體" w:hint="eastAsia"/>
          <w:sz w:val="32"/>
          <w:szCs w:val="32"/>
          <w:lang w:eastAsia="zh-HK"/>
        </w:rPr>
        <w:t>、</w:t>
      </w:r>
      <w:r w:rsidR="00066000" w:rsidRPr="00066000">
        <w:rPr>
          <w:rFonts w:ascii="標楷體" w:eastAsia="標楷體" w:hAnsi="標楷體" w:hint="eastAsia"/>
          <w:sz w:val="32"/>
          <w:szCs w:val="32"/>
          <w:lang w:eastAsia="zh-HK"/>
        </w:rPr>
        <w:t>散會。</w:t>
      </w:r>
    </w:p>
    <w:sectPr w:rsidR="00066000" w:rsidRPr="00066000" w:rsidSect="003E122B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192" w:rsidRDefault="00260192" w:rsidP="003933F7">
      <w:r>
        <w:separator/>
      </w:r>
    </w:p>
  </w:endnote>
  <w:endnote w:type="continuationSeparator" w:id="0">
    <w:p w:rsidR="00260192" w:rsidRDefault="00260192" w:rsidP="003933F7">
      <w:r>
        <w:continuationSeparator/>
      </w:r>
    </w:p>
  </w:endnote>
  <w:endnote w:type="continuationNotice" w:id="1">
    <w:p w:rsidR="00260192" w:rsidRDefault="002601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192" w:rsidRDefault="00260192" w:rsidP="003933F7">
      <w:r>
        <w:separator/>
      </w:r>
    </w:p>
  </w:footnote>
  <w:footnote w:type="continuationSeparator" w:id="0">
    <w:p w:rsidR="00260192" w:rsidRDefault="00260192" w:rsidP="003933F7">
      <w:r>
        <w:continuationSeparator/>
      </w:r>
    </w:p>
  </w:footnote>
  <w:footnote w:type="continuationNotice" w:id="1">
    <w:p w:rsidR="00260192" w:rsidRDefault="0026019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C4628"/>
    <w:multiLevelType w:val="hybridMultilevel"/>
    <w:tmpl w:val="1DEA137C"/>
    <w:lvl w:ilvl="0" w:tplc="3E965C08">
      <w:start w:val="1"/>
      <w:numFmt w:val="decimal"/>
      <w:lvlText w:val="%1."/>
      <w:lvlJc w:val="left"/>
      <w:pPr>
        <w:ind w:left="9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58" w:hanging="480"/>
      </w:pPr>
    </w:lvl>
    <w:lvl w:ilvl="2" w:tplc="0409001B" w:tentative="1">
      <w:start w:val="1"/>
      <w:numFmt w:val="lowerRoman"/>
      <w:lvlText w:val="%3."/>
      <w:lvlJc w:val="right"/>
      <w:pPr>
        <w:ind w:left="10438" w:hanging="480"/>
      </w:pPr>
    </w:lvl>
    <w:lvl w:ilvl="3" w:tplc="0409000F" w:tentative="1">
      <w:start w:val="1"/>
      <w:numFmt w:val="decimal"/>
      <w:lvlText w:val="%4."/>
      <w:lvlJc w:val="left"/>
      <w:pPr>
        <w:ind w:left="10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398" w:hanging="480"/>
      </w:pPr>
    </w:lvl>
    <w:lvl w:ilvl="5" w:tplc="0409001B" w:tentative="1">
      <w:start w:val="1"/>
      <w:numFmt w:val="lowerRoman"/>
      <w:lvlText w:val="%6."/>
      <w:lvlJc w:val="right"/>
      <w:pPr>
        <w:ind w:left="11878" w:hanging="480"/>
      </w:pPr>
    </w:lvl>
    <w:lvl w:ilvl="6" w:tplc="0409000F" w:tentative="1">
      <w:start w:val="1"/>
      <w:numFmt w:val="decimal"/>
      <w:lvlText w:val="%7."/>
      <w:lvlJc w:val="left"/>
      <w:pPr>
        <w:ind w:left="12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838" w:hanging="480"/>
      </w:pPr>
    </w:lvl>
    <w:lvl w:ilvl="8" w:tplc="0409001B" w:tentative="1">
      <w:start w:val="1"/>
      <w:numFmt w:val="lowerRoman"/>
      <w:lvlText w:val="%9."/>
      <w:lvlJc w:val="right"/>
      <w:pPr>
        <w:ind w:left="13318" w:hanging="480"/>
      </w:pPr>
    </w:lvl>
  </w:abstractNum>
  <w:abstractNum w:abstractNumId="1" w15:restartNumberingAfterBreak="0">
    <w:nsid w:val="10605402"/>
    <w:multiLevelType w:val="hybridMultilevel"/>
    <w:tmpl w:val="A838FD52"/>
    <w:lvl w:ilvl="0" w:tplc="B0BA7BE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1DCD7BD7"/>
    <w:multiLevelType w:val="hybridMultilevel"/>
    <w:tmpl w:val="D8BAF6DA"/>
    <w:lvl w:ilvl="0" w:tplc="0409000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243A1003"/>
    <w:multiLevelType w:val="hybridMultilevel"/>
    <w:tmpl w:val="8FAA12B8"/>
    <w:lvl w:ilvl="0" w:tplc="EB8A8C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294E560C"/>
    <w:multiLevelType w:val="hybridMultilevel"/>
    <w:tmpl w:val="AFFE39E4"/>
    <w:lvl w:ilvl="0" w:tplc="D092169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 w15:restartNumberingAfterBreak="0">
    <w:nsid w:val="2E220F48"/>
    <w:multiLevelType w:val="hybridMultilevel"/>
    <w:tmpl w:val="9EA0F2C0"/>
    <w:lvl w:ilvl="0" w:tplc="A06E2B12">
      <w:start w:val="1"/>
      <w:numFmt w:val="decimal"/>
      <w:lvlText w:val="%1."/>
      <w:lvlJc w:val="left"/>
      <w:pPr>
        <w:ind w:left="-122" w:hanging="36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78" w:hanging="480"/>
      </w:pPr>
    </w:lvl>
    <w:lvl w:ilvl="2" w:tplc="0409001B" w:tentative="1">
      <w:start w:val="1"/>
      <w:numFmt w:val="lowerRoman"/>
      <w:lvlText w:val="%3."/>
      <w:lvlJc w:val="right"/>
      <w:pPr>
        <w:ind w:left="958" w:hanging="480"/>
      </w:pPr>
    </w:lvl>
    <w:lvl w:ilvl="3" w:tplc="0409000F" w:tentative="1">
      <w:start w:val="1"/>
      <w:numFmt w:val="decimal"/>
      <w:lvlText w:val="%4."/>
      <w:lvlJc w:val="left"/>
      <w:pPr>
        <w:ind w:left="1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18" w:hanging="480"/>
      </w:pPr>
    </w:lvl>
    <w:lvl w:ilvl="5" w:tplc="0409001B" w:tentative="1">
      <w:start w:val="1"/>
      <w:numFmt w:val="lowerRoman"/>
      <w:lvlText w:val="%6."/>
      <w:lvlJc w:val="right"/>
      <w:pPr>
        <w:ind w:left="2398" w:hanging="480"/>
      </w:pPr>
    </w:lvl>
    <w:lvl w:ilvl="6" w:tplc="0409000F" w:tentative="1">
      <w:start w:val="1"/>
      <w:numFmt w:val="decimal"/>
      <w:lvlText w:val="%7."/>
      <w:lvlJc w:val="left"/>
      <w:pPr>
        <w:ind w:left="2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58" w:hanging="480"/>
      </w:pPr>
    </w:lvl>
    <w:lvl w:ilvl="8" w:tplc="0409001B" w:tentative="1">
      <w:start w:val="1"/>
      <w:numFmt w:val="lowerRoman"/>
      <w:lvlText w:val="%9."/>
      <w:lvlJc w:val="right"/>
      <w:pPr>
        <w:ind w:left="3838" w:hanging="480"/>
      </w:pPr>
    </w:lvl>
  </w:abstractNum>
  <w:abstractNum w:abstractNumId="6" w15:restartNumberingAfterBreak="0">
    <w:nsid w:val="2EAF2513"/>
    <w:multiLevelType w:val="hybridMultilevel"/>
    <w:tmpl w:val="502E6C66"/>
    <w:lvl w:ilvl="0" w:tplc="5F0A6B0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37115361"/>
    <w:multiLevelType w:val="hybridMultilevel"/>
    <w:tmpl w:val="BEE04606"/>
    <w:lvl w:ilvl="0" w:tplc="D2022408">
      <w:start w:val="1"/>
      <w:numFmt w:val="decimal"/>
      <w:lvlText w:val="%1."/>
      <w:lvlJc w:val="left"/>
      <w:pPr>
        <w:ind w:left="17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42" w:hanging="480"/>
      </w:pPr>
    </w:lvl>
    <w:lvl w:ilvl="2" w:tplc="0409001B" w:tentative="1">
      <w:start w:val="1"/>
      <w:numFmt w:val="lowerRoman"/>
      <w:lvlText w:val="%3."/>
      <w:lvlJc w:val="right"/>
      <w:pPr>
        <w:ind w:left="2822" w:hanging="480"/>
      </w:pPr>
    </w:lvl>
    <w:lvl w:ilvl="3" w:tplc="0409000F" w:tentative="1">
      <w:start w:val="1"/>
      <w:numFmt w:val="decimal"/>
      <w:lvlText w:val="%4."/>
      <w:lvlJc w:val="left"/>
      <w:pPr>
        <w:ind w:left="33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2" w:hanging="480"/>
      </w:pPr>
    </w:lvl>
    <w:lvl w:ilvl="5" w:tplc="0409001B" w:tentative="1">
      <w:start w:val="1"/>
      <w:numFmt w:val="lowerRoman"/>
      <w:lvlText w:val="%6."/>
      <w:lvlJc w:val="right"/>
      <w:pPr>
        <w:ind w:left="4262" w:hanging="480"/>
      </w:pPr>
    </w:lvl>
    <w:lvl w:ilvl="6" w:tplc="0409000F" w:tentative="1">
      <w:start w:val="1"/>
      <w:numFmt w:val="decimal"/>
      <w:lvlText w:val="%7."/>
      <w:lvlJc w:val="left"/>
      <w:pPr>
        <w:ind w:left="47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2" w:hanging="480"/>
      </w:pPr>
    </w:lvl>
    <w:lvl w:ilvl="8" w:tplc="0409001B" w:tentative="1">
      <w:start w:val="1"/>
      <w:numFmt w:val="lowerRoman"/>
      <w:lvlText w:val="%9."/>
      <w:lvlJc w:val="right"/>
      <w:pPr>
        <w:ind w:left="5702" w:hanging="480"/>
      </w:pPr>
    </w:lvl>
  </w:abstractNum>
  <w:abstractNum w:abstractNumId="8" w15:restartNumberingAfterBreak="0">
    <w:nsid w:val="3A045AC2"/>
    <w:multiLevelType w:val="hybridMultilevel"/>
    <w:tmpl w:val="D3F04C70"/>
    <w:lvl w:ilvl="0" w:tplc="ED22CB18">
      <w:start w:val="1"/>
      <w:numFmt w:val="decimal"/>
      <w:lvlText w:val="﹙%1﹚"/>
      <w:lvlJc w:val="left"/>
      <w:pPr>
        <w:ind w:left="1440" w:hanging="10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3C1F22E3"/>
    <w:multiLevelType w:val="hybridMultilevel"/>
    <w:tmpl w:val="53C2CE06"/>
    <w:lvl w:ilvl="0" w:tplc="AC70E986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0" w15:restartNumberingAfterBreak="0">
    <w:nsid w:val="3EF16586"/>
    <w:multiLevelType w:val="hybridMultilevel"/>
    <w:tmpl w:val="6B3658DE"/>
    <w:lvl w:ilvl="0" w:tplc="E30E206E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1" w15:restartNumberingAfterBreak="0">
    <w:nsid w:val="41A94028"/>
    <w:multiLevelType w:val="hybridMultilevel"/>
    <w:tmpl w:val="3758ACF0"/>
    <w:lvl w:ilvl="0" w:tplc="16A40BC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4F5170"/>
    <w:multiLevelType w:val="hybridMultilevel"/>
    <w:tmpl w:val="D8BAF6D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 w15:restartNumberingAfterBreak="0">
    <w:nsid w:val="61E44147"/>
    <w:multiLevelType w:val="hybridMultilevel"/>
    <w:tmpl w:val="97CAB6F6"/>
    <w:lvl w:ilvl="0" w:tplc="47EA5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716136"/>
    <w:multiLevelType w:val="hybridMultilevel"/>
    <w:tmpl w:val="D8BAF6DA"/>
    <w:lvl w:ilvl="0" w:tplc="0409000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69A70C2E"/>
    <w:multiLevelType w:val="hybridMultilevel"/>
    <w:tmpl w:val="277C151A"/>
    <w:lvl w:ilvl="0" w:tplc="11789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7A30948"/>
    <w:multiLevelType w:val="hybridMultilevel"/>
    <w:tmpl w:val="7BC4A928"/>
    <w:lvl w:ilvl="0" w:tplc="9476E2E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7DC05EF"/>
    <w:multiLevelType w:val="hybridMultilevel"/>
    <w:tmpl w:val="B8263896"/>
    <w:lvl w:ilvl="0" w:tplc="14AA28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15"/>
  </w:num>
  <w:num w:numId="2">
    <w:abstractNumId w:val="16"/>
  </w:num>
  <w:num w:numId="3">
    <w:abstractNumId w:val="13"/>
  </w:num>
  <w:num w:numId="4">
    <w:abstractNumId w:val="11"/>
  </w:num>
  <w:num w:numId="5">
    <w:abstractNumId w:val="8"/>
  </w:num>
  <w:num w:numId="6">
    <w:abstractNumId w:val="6"/>
  </w:num>
  <w:num w:numId="7">
    <w:abstractNumId w:val="5"/>
  </w:num>
  <w:num w:numId="8">
    <w:abstractNumId w:val="0"/>
  </w:num>
  <w:num w:numId="9">
    <w:abstractNumId w:val="4"/>
  </w:num>
  <w:num w:numId="10">
    <w:abstractNumId w:val="3"/>
  </w:num>
  <w:num w:numId="11">
    <w:abstractNumId w:val="1"/>
  </w:num>
  <w:num w:numId="12">
    <w:abstractNumId w:val="10"/>
  </w:num>
  <w:num w:numId="13">
    <w:abstractNumId w:val="17"/>
  </w:num>
  <w:num w:numId="14">
    <w:abstractNumId w:val="9"/>
  </w:num>
  <w:num w:numId="15">
    <w:abstractNumId w:val="12"/>
  </w:num>
  <w:num w:numId="16">
    <w:abstractNumId w:val="14"/>
  </w:num>
  <w:num w:numId="17">
    <w:abstractNumId w:val="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6A"/>
    <w:rsid w:val="0000010F"/>
    <w:rsid w:val="00003415"/>
    <w:rsid w:val="00011695"/>
    <w:rsid w:val="00026D20"/>
    <w:rsid w:val="00026D47"/>
    <w:rsid w:val="00031F62"/>
    <w:rsid w:val="000329B7"/>
    <w:rsid w:val="0003436C"/>
    <w:rsid w:val="00037BD3"/>
    <w:rsid w:val="000521D6"/>
    <w:rsid w:val="00066000"/>
    <w:rsid w:val="000660B6"/>
    <w:rsid w:val="000675B4"/>
    <w:rsid w:val="00070552"/>
    <w:rsid w:val="00075636"/>
    <w:rsid w:val="00076152"/>
    <w:rsid w:val="00082A5A"/>
    <w:rsid w:val="0008787A"/>
    <w:rsid w:val="000C433D"/>
    <w:rsid w:val="000D1D65"/>
    <w:rsid w:val="0010457F"/>
    <w:rsid w:val="001213B6"/>
    <w:rsid w:val="001242C5"/>
    <w:rsid w:val="001308C3"/>
    <w:rsid w:val="00142474"/>
    <w:rsid w:val="00153094"/>
    <w:rsid w:val="001551CC"/>
    <w:rsid w:val="00166A4D"/>
    <w:rsid w:val="00166BE8"/>
    <w:rsid w:val="00174F8E"/>
    <w:rsid w:val="00182847"/>
    <w:rsid w:val="0019197F"/>
    <w:rsid w:val="001A027F"/>
    <w:rsid w:val="001B7986"/>
    <w:rsid w:val="001C1227"/>
    <w:rsid w:val="001C21D7"/>
    <w:rsid w:val="001D67ED"/>
    <w:rsid w:val="001F27BF"/>
    <w:rsid w:val="001F54B2"/>
    <w:rsid w:val="00211015"/>
    <w:rsid w:val="00212709"/>
    <w:rsid w:val="00222A75"/>
    <w:rsid w:val="002368A5"/>
    <w:rsid w:val="002448D8"/>
    <w:rsid w:val="002551DE"/>
    <w:rsid w:val="00260192"/>
    <w:rsid w:val="00261F42"/>
    <w:rsid w:val="00272215"/>
    <w:rsid w:val="00274D39"/>
    <w:rsid w:val="0027542F"/>
    <w:rsid w:val="002826FF"/>
    <w:rsid w:val="00287B4A"/>
    <w:rsid w:val="00293FF0"/>
    <w:rsid w:val="00296AE4"/>
    <w:rsid w:val="002A4DD1"/>
    <w:rsid w:val="002B1ADD"/>
    <w:rsid w:val="002B3AE7"/>
    <w:rsid w:val="002C46B4"/>
    <w:rsid w:val="002C5999"/>
    <w:rsid w:val="002D7EB7"/>
    <w:rsid w:val="002E4DFC"/>
    <w:rsid w:val="00306754"/>
    <w:rsid w:val="003100D6"/>
    <w:rsid w:val="003114A2"/>
    <w:rsid w:val="00341600"/>
    <w:rsid w:val="0034274B"/>
    <w:rsid w:val="003540B4"/>
    <w:rsid w:val="003607E0"/>
    <w:rsid w:val="00361DC8"/>
    <w:rsid w:val="00362939"/>
    <w:rsid w:val="00371CC4"/>
    <w:rsid w:val="003801AA"/>
    <w:rsid w:val="003932E7"/>
    <w:rsid w:val="003933F7"/>
    <w:rsid w:val="003959FB"/>
    <w:rsid w:val="003A4A79"/>
    <w:rsid w:val="003A7C1F"/>
    <w:rsid w:val="003C4A81"/>
    <w:rsid w:val="003C71AF"/>
    <w:rsid w:val="003D0E07"/>
    <w:rsid w:val="003E122B"/>
    <w:rsid w:val="003F5DB4"/>
    <w:rsid w:val="003F71FF"/>
    <w:rsid w:val="0040364F"/>
    <w:rsid w:val="004076AE"/>
    <w:rsid w:val="004160AE"/>
    <w:rsid w:val="004352D0"/>
    <w:rsid w:val="004366AC"/>
    <w:rsid w:val="00436E48"/>
    <w:rsid w:val="00445891"/>
    <w:rsid w:val="0045220D"/>
    <w:rsid w:val="00461623"/>
    <w:rsid w:val="00464FBF"/>
    <w:rsid w:val="004831DA"/>
    <w:rsid w:val="00487554"/>
    <w:rsid w:val="004A6984"/>
    <w:rsid w:val="004B1066"/>
    <w:rsid w:val="004B31E1"/>
    <w:rsid w:val="004C2BB2"/>
    <w:rsid w:val="004C7973"/>
    <w:rsid w:val="004D7714"/>
    <w:rsid w:val="004E3BA0"/>
    <w:rsid w:val="0051275F"/>
    <w:rsid w:val="00542BBC"/>
    <w:rsid w:val="00553C63"/>
    <w:rsid w:val="00555CF9"/>
    <w:rsid w:val="0057633F"/>
    <w:rsid w:val="0057742C"/>
    <w:rsid w:val="00577813"/>
    <w:rsid w:val="00593FD9"/>
    <w:rsid w:val="005B075D"/>
    <w:rsid w:val="005C2457"/>
    <w:rsid w:val="005C3D88"/>
    <w:rsid w:val="005D6654"/>
    <w:rsid w:val="005E53B1"/>
    <w:rsid w:val="005F7BEF"/>
    <w:rsid w:val="0062509A"/>
    <w:rsid w:val="006264F6"/>
    <w:rsid w:val="0063045D"/>
    <w:rsid w:val="00633592"/>
    <w:rsid w:val="006478CD"/>
    <w:rsid w:val="00653D68"/>
    <w:rsid w:val="00655603"/>
    <w:rsid w:val="006766AB"/>
    <w:rsid w:val="00684C89"/>
    <w:rsid w:val="006B2441"/>
    <w:rsid w:val="006C00AB"/>
    <w:rsid w:val="006C42F3"/>
    <w:rsid w:val="006C47C5"/>
    <w:rsid w:val="006C49EA"/>
    <w:rsid w:val="006D0F5B"/>
    <w:rsid w:val="006D1B67"/>
    <w:rsid w:val="006E0569"/>
    <w:rsid w:val="006E36B9"/>
    <w:rsid w:val="006F2976"/>
    <w:rsid w:val="00703307"/>
    <w:rsid w:val="00715423"/>
    <w:rsid w:val="00717266"/>
    <w:rsid w:val="007323CE"/>
    <w:rsid w:val="00735517"/>
    <w:rsid w:val="007416A9"/>
    <w:rsid w:val="00744D0A"/>
    <w:rsid w:val="007519AA"/>
    <w:rsid w:val="00752BE1"/>
    <w:rsid w:val="00754237"/>
    <w:rsid w:val="007B3D09"/>
    <w:rsid w:val="007B40FC"/>
    <w:rsid w:val="007B6C6A"/>
    <w:rsid w:val="007C163D"/>
    <w:rsid w:val="007D5C46"/>
    <w:rsid w:val="007E2F9E"/>
    <w:rsid w:val="007E4143"/>
    <w:rsid w:val="007E58E3"/>
    <w:rsid w:val="007F4395"/>
    <w:rsid w:val="007F6ABA"/>
    <w:rsid w:val="00806085"/>
    <w:rsid w:val="00816320"/>
    <w:rsid w:val="00820E82"/>
    <w:rsid w:val="00826D9E"/>
    <w:rsid w:val="00833738"/>
    <w:rsid w:val="00840468"/>
    <w:rsid w:val="008545D6"/>
    <w:rsid w:val="00863B52"/>
    <w:rsid w:val="008715B3"/>
    <w:rsid w:val="008756E3"/>
    <w:rsid w:val="00891015"/>
    <w:rsid w:val="008C4968"/>
    <w:rsid w:val="008C627E"/>
    <w:rsid w:val="008D497D"/>
    <w:rsid w:val="009028AE"/>
    <w:rsid w:val="009062C8"/>
    <w:rsid w:val="00906610"/>
    <w:rsid w:val="00911B14"/>
    <w:rsid w:val="00913078"/>
    <w:rsid w:val="00916B15"/>
    <w:rsid w:val="0092246E"/>
    <w:rsid w:val="00922716"/>
    <w:rsid w:val="00926895"/>
    <w:rsid w:val="00930201"/>
    <w:rsid w:val="0093280B"/>
    <w:rsid w:val="009348A0"/>
    <w:rsid w:val="00935F41"/>
    <w:rsid w:val="0093670A"/>
    <w:rsid w:val="00947E8C"/>
    <w:rsid w:val="009558C0"/>
    <w:rsid w:val="00956B30"/>
    <w:rsid w:val="009579D5"/>
    <w:rsid w:val="009604C1"/>
    <w:rsid w:val="00964405"/>
    <w:rsid w:val="00990DDD"/>
    <w:rsid w:val="009B7951"/>
    <w:rsid w:val="009D0D5F"/>
    <w:rsid w:val="009D7075"/>
    <w:rsid w:val="009F0536"/>
    <w:rsid w:val="009F26AB"/>
    <w:rsid w:val="009F7852"/>
    <w:rsid w:val="00A12CBB"/>
    <w:rsid w:val="00A17CDA"/>
    <w:rsid w:val="00A25834"/>
    <w:rsid w:val="00A35F57"/>
    <w:rsid w:val="00A429BA"/>
    <w:rsid w:val="00A6566A"/>
    <w:rsid w:val="00A6628B"/>
    <w:rsid w:val="00A77BAF"/>
    <w:rsid w:val="00A9600D"/>
    <w:rsid w:val="00AC062E"/>
    <w:rsid w:val="00AC11C3"/>
    <w:rsid w:val="00AC3E4D"/>
    <w:rsid w:val="00B06573"/>
    <w:rsid w:val="00B100AC"/>
    <w:rsid w:val="00B16C05"/>
    <w:rsid w:val="00B415D3"/>
    <w:rsid w:val="00B724CC"/>
    <w:rsid w:val="00B76D5F"/>
    <w:rsid w:val="00B92293"/>
    <w:rsid w:val="00B93B6E"/>
    <w:rsid w:val="00BC04AD"/>
    <w:rsid w:val="00BC17B3"/>
    <w:rsid w:val="00BC6B76"/>
    <w:rsid w:val="00BC7B8D"/>
    <w:rsid w:val="00BF3605"/>
    <w:rsid w:val="00C03F73"/>
    <w:rsid w:val="00C12A76"/>
    <w:rsid w:val="00C232C0"/>
    <w:rsid w:val="00C53C18"/>
    <w:rsid w:val="00C61235"/>
    <w:rsid w:val="00C61759"/>
    <w:rsid w:val="00C6452D"/>
    <w:rsid w:val="00C650CC"/>
    <w:rsid w:val="00C75FEE"/>
    <w:rsid w:val="00C94516"/>
    <w:rsid w:val="00C96F91"/>
    <w:rsid w:val="00C97B8A"/>
    <w:rsid w:val="00CA5669"/>
    <w:rsid w:val="00CB0F8C"/>
    <w:rsid w:val="00CB13DC"/>
    <w:rsid w:val="00CB4C4A"/>
    <w:rsid w:val="00CC2FB5"/>
    <w:rsid w:val="00CC55A5"/>
    <w:rsid w:val="00CC7E87"/>
    <w:rsid w:val="00CD54E9"/>
    <w:rsid w:val="00CD6B55"/>
    <w:rsid w:val="00CE1F6A"/>
    <w:rsid w:val="00CE2E48"/>
    <w:rsid w:val="00CE3619"/>
    <w:rsid w:val="00CF308B"/>
    <w:rsid w:val="00CF5B6E"/>
    <w:rsid w:val="00D124D1"/>
    <w:rsid w:val="00D14145"/>
    <w:rsid w:val="00D22094"/>
    <w:rsid w:val="00D265FB"/>
    <w:rsid w:val="00D4290F"/>
    <w:rsid w:val="00D640E4"/>
    <w:rsid w:val="00D711B3"/>
    <w:rsid w:val="00D84D5C"/>
    <w:rsid w:val="00D854CE"/>
    <w:rsid w:val="00D94A40"/>
    <w:rsid w:val="00DB31E3"/>
    <w:rsid w:val="00DE2AAC"/>
    <w:rsid w:val="00DE560E"/>
    <w:rsid w:val="00E029DB"/>
    <w:rsid w:val="00E21C66"/>
    <w:rsid w:val="00E24D72"/>
    <w:rsid w:val="00E37C96"/>
    <w:rsid w:val="00E4545E"/>
    <w:rsid w:val="00E66B19"/>
    <w:rsid w:val="00E73018"/>
    <w:rsid w:val="00E91285"/>
    <w:rsid w:val="00E93E1D"/>
    <w:rsid w:val="00EA3ECA"/>
    <w:rsid w:val="00EA7A3F"/>
    <w:rsid w:val="00EB2633"/>
    <w:rsid w:val="00ED322F"/>
    <w:rsid w:val="00ED49DF"/>
    <w:rsid w:val="00ED5126"/>
    <w:rsid w:val="00F177D2"/>
    <w:rsid w:val="00F23C7E"/>
    <w:rsid w:val="00F23D57"/>
    <w:rsid w:val="00F3566A"/>
    <w:rsid w:val="00F41F32"/>
    <w:rsid w:val="00F452FB"/>
    <w:rsid w:val="00F57FA7"/>
    <w:rsid w:val="00F71462"/>
    <w:rsid w:val="00FA50C0"/>
    <w:rsid w:val="00FB03BC"/>
    <w:rsid w:val="00FC357A"/>
    <w:rsid w:val="00FD19C3"/>
    <w:rsid w:val="00FD7566"/>
    <w:rsid w:val="00FE70F7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A330D2-C8EE-4D63-B0BA-F68E345D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66A"/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66A"/>
    <w:pPr>
      <w:ind w:leftChars="200" w:left="480"/>
    </w:pPr>
  </w:style>
  <w:style w:type="paragraph" w:styleId="a4">
    <w:name w:val="caption"/>
    <w:basedOn w:val="a"/>
    <w:next w:val="a"/>
    <w:uiPriority w:val="35"/>
    <w:unhideWhenUsed/>
    <w:qFormat/>
    <w:rsid w:val="007C163D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74D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74D3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33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933F7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933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933F7"/>
    <w:rPr>
      <w:rFonts w:ascii="Calibri" w:eastAsia="新細明體" w:hAnsi="Calibri" w:cs="Times New Roman"/>
      <w:sz w:val="20"/>
      <w:szCs w:val="20"/>
    </w:rPr>
  </w:style>
  <w:style w:type="table" w:styleId="ab">
    <w:name w:val="Table Grid"/>
    <w:basedOn w:val="a1"/>
    <w:uiPriority w:val="39"/>
    <w:rsid w:val="00913078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"/>
    <w:basedOn w:val="a"/>
    <w:rsid w:val="00BC04AD"/>
    <w:pPr>
      <w:widowControl w:val="0"/>
      <w:ind w:leftChars="300" w:left="400" w:hangingChars="100" w:hanging="100"/>
      <w:jc w:val="both"/>
    </w:pPr>
    <w:rPr>
      <w:rFonts w:ascii="Times New Roman" w:eastAsia="標楷體" w:hAnsi="Times New Roman"/>
      <w:kern w:val="0"/>
      <w:sz w:val="22"/>
      <w:szCs w:val="24"/>
    </w:rPr>
  </w:style>
  <w:style w:type="paragraph" w:customStyle="1" w:styleId="index">
    <w:name w:val="表頭(index)"/>
    <w:basedOn w:val="a"/>
    <w:rsid w:val="00715423"/>
    <w:pPr>
      <w:widowControl w:val="0"/>
      <w:spacing w:line="340" w:lineRule="exact"/>
      <w:jc w:val="center"/>
      <w:textAlignment w:val="center"/>
    </w:pPr>
    <w:rPr>
      <w:rFonts w:ascii="Times New Roman" w:eastAsia="標楷體" w:hAnsi="Times New Roman"/>
      <w:kern w:val="0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1589E-5278-4950-8BF4-1EC40AC70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台灣砂石碎解加工業同業公會</dc:creator>
  <cp:keywords/>
  <dc:description/>
  <cp:lastModifiedBy>林理市長</cp:lastModifiedBy>
  <cp:revision>2</cp:revision>
  <cp:lastPrinted>2016-01-25T03:05:00Z</cp:lastPrinted>
  <dcterms:created xsi:type="dcterms:W3CDTF">2016-01-25T07:25:00Z</dcterms:created>
  <dcterms:modified xsi:type="dcterms:W3CDTF">2016-01-25T07:25:00Z</dcterms:modified>
</cp:coreProperties>
</file>